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183C2" w14:textId="4618C13D" w:rsidR="0029533F" w:rsidRPr="00123874" w:rsidRDefault="00391742" w:rsidP="00391742">
      <w:pPr>
        <w:pStyle w:val="Pagedecouverture"/>
        <w:rPr>
          <w:noProof/>
        </w:rPr>
      </w:pPr>
      <w:r>
        <w:rPr>
          <w:noProof/>
        </w:rPr>
        <w:pict w14:anchorId="04718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41A9D04-1423-47DF-86FB-2B49EAC9D99F" style="width:455.25pt;height:341.25pt">
            <v:imagedata r:id="rId11" o:title=""/>
          </v:shape>
        </w:pict>
      </w:r>
    </w:p>
    <w:p w14:paraId="15A86F50" w14:textId="77777777" w:rsidR="002C187B" w:rsidRPr="00123874" w:rsidRDefault="002C187B" w:rsidP="003B663B">
      <w:pPr>
        <w:rPr>
          <w:noProof/>
        </w:rPr>
        <w:sectPr w:rsidR="002C187B" w:rsidRPr="00123874" w:rsidSect="00391742">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79C30EA0" w14:textId="568DFC86" w:rsidR="002C187B" w:rsidRPr="00123874" w:rsidRDefault="00123874" w:rsidP="00123874">
      <w:pPr>
        <w:pStyle w:val="Statut"/>
        <w:rPr>
          <w:noProof/>
        </w:rPr>
      </w:pPr>
      <w:bookmarkStart w:id="0" w:name="_GoBack"/>
      <w:bookmarkEnd w:id="0"/>
      <w:r w:rsidRPr="00123874">
        <w:rPr>
          <w:noProof/>
        </w:rPr>
        <w:lastRenderedPageBreak/>
        <w:t>Препоръка за</w:t>
      </w:r>
    </w:p>
    <w:p w14:paraId="4B1503AA" w14:textId="27C0DD2B" w:rsidR="002C187B" w:rsidRPr="00123874" w:rsidRDefault="00123874" w:rsidP="00123874">
      <w:pPr>
        <w:pStyle w:val="Typedudocument"/>
        <w:rPr>
          <w:noProof/>
        </w:rPr>
      </w:pPr>
      <w:r w:rsidRPr="00123874">
        <w:rPr>
          <w:noProof/>
        </w:rPr>
        <w:t>РЕШЕНИЕ НА СЪВЕТА</w:t>
      </w:r>
    </w:p>
    <w:p w14:paraId="003A6E33" w14:textId="4915F8D8" w:rsidR="002C187B" w:rsidRPr="00123874" w:rsidRDefault="00123874" w:rsidP="00123874">
      <w:pPr>
        <w:pStyle w:val="Titreobjet"/>
        <w:rPr>
          <w:noProof/>
        </w:rPr>
      </w:pPr>
      <w:r w:rsidRPr="00123874">
        <w:rPr>
          <w:noProof/>
        </w:rPr>
        <w:t>с което се констатира, че Румъния не е предприела ефективни действия в отговор на препоръката на Съвета от 21 януари 2025 г.</w:t>
      </w:r>
    </w:p>
    <w:p w14:paraId="5CA23B0B" w14:textId="77777777" w:rsidR="002C187B" w:rsidRPr="00123874" w:rsidRDefault="002C187B" w:rsidP="003B663B">
      <w:pPr>
        <w:pStyle w:val="Institutionquiagit"/>
        <w:rPr>
          <w:noProof/>
        </w:rPr>
      </w:pPr>
      <w:r w:rsidRPr="00123874">
        <w:rPr>
          <w:noProof/>
        </w:rPr>
        <w:t>СЪВЕТЪТ НА ЕВРОПЕЙСКИЯ СЪЮЗ,</w:t>
      </w:r>
    </w:p>
    <w:p w14:paraId="56C00EC1" w14:textId="77777777" w:rsidR="002C187B" w:rsidRPr="00123874" w:rsidRDefault="002C187B" w:rsidP="002C187B">
      <w:pPr>
        <w:spacing w:before="0" w:after="160" w:line="279" w:lineRule="auto"/>
        <w:jc w:val="left"/>
        <w:rPr>
          <w:rFonts w:eastAsia="MS Mincho"/>
          <w:noProof/>
          <w:szCs w:val="24"/>
        </w:rPr>
      </w:pPr>
      <w:r w:rsidRPr="00123874">
        <w:rPr>
          <w:noProof/>
        </w:rPr>
        <w:t>като взе предвид Договора за функционирането на Европейския съюз, и по-специално член 126, параграф 8 от него,</w:t>
      </w:r>
    </w:p>
    <w:p w14:paraId="2102F0B6" w14:textId="77777777" w:rsidR="002C187B" w:rsidRPr="00123874" w:rsidRDefault="002C187B" w:rsidP="002C187B">
      <w:pPr>
        <w:spacing w:before="0" w:after="160" w:line="279" w:lineRule="auto"/>
        <w:jc w:val="left"/>
        <w:rPr>
          <w:rFonts w:eastAsia="MS Mincho"/>
          <w:noProof/>
          <w:szCs w:val="24"/>
        </w:rPr>
      </w:pPr>
      <w:r w:rsidRPr="00123874">
        <w:rPr>
          <w:noProof/>
        </w:rPr>
        <w:t>като взе предвид препоръката на Европейската комисия,</w:t>
      </w:r>
    </w:p>
    <w:p w14:paraId="08D92D7E" w14:textId="77777777" w:rsidR="002C187B" w:rsidRPr="00123874" w:rsidRDefault="002C187B" w:rsidP="00F60BDA">
      <w:pPr>
        <w:rPr>
          <w:rFonts w:eastAsia="MS Mincho"/>
          <w:noProof/>
          <w:szCs w:val="24"/>
        </w:rPr>
      </w:pPr>
      <w:r w:rsidRPr="00123874">
        <w:rPr>
          <w:noProof/>
        </w:rPr>
        <w:t>като имат предвид, че:</w:t>
      </w:r>
    </w:p>
    <w:p w14:paraId="0A90CA2E" w14:textId="05AE429D" w:rsidR="00441088" w:rsidRPr="00123874" w:rsidRDefault="006A3728" w:rsidP="006A3728">
      <w:pPr>
        <w:pStyle w:val="ManualConsidrant"/>
        <w:rPr>
          <w:noProof/>
        </w:rPr>
      </w:pPr>
      <w:r w:rsidRPr="006A3728">
        <w:rPr>
          <w:noProof/>
        </w:rPr>
        <w:t>(1)</w:t>
      </w:r>
      <w:r w:rsidRPr="006A3728">
        <w:rPr>
          <w:noProof/>
        </w:rPr>
        <w:tab/>
      </w:r>
      <w:r w:rsidR="00DB407B" w:rsidRPr="00123874">
        <w:rPr>
          <w:noProof/>
        </w:rPr>
        <w:t>В член 126, параграф 1 от Договора за функционирането на Европейския съюз е предвидено, че държавите членки трябва да избягват прекомерен държавен дефицит.</w:t>
      </w:r>
    </w:p>
    <w:p w14:paraId="0EB2F72B" w14:textId="56869FD3" w:rsidR="00DB407B" w:rsidRPr="00123874" w:rsidRDefault="006A3728" w:rsidP="006A3728">
      <w:pPr>
        <w:pStyle w:val="ManualConsidrant"/>
        <w:rPr>
          <w:noProof/>
        </w:rPr>
      </w:pPr>
      <w:r w:rsidRPr="006A3728">
        <w:rPr>
          <w:noProof/>
        </w:rPr>
        <w:t>(2)</w:t>
      </w:r>
      <w:r w:rsidRPr="006A3728">
        <w:rPr>
          <w:noProof/>
        </w:rPr>
        <w:tab/>
      </w:r>
      <w:r w:rsidR="00DB407B" w:rsidRPr="00123874">
        <w:rPr>
          <w:noProof/>
        </w:rPr>
        <w:t>В основата на Пакта за стабилност и растеж е набор от правила чиято цел е осигуряване на стабилни публични финанси като средство за укрепване на предпоставките за ценова стабилност и висок и устойчив растеж, водещ до създаване на трудова заетост. Пактът за стабилност и растеж включва Регламент (ЕО) № 1467/97 на Съвета от 7 юли 1997 г. (</w:t>
      </w:r>
      <w:r w:rsidR="00DB407B" w:rsidRPr="00123874">
        <w:rPr>
          <w:rStyle w:val="FootnoteReference"/>
          <w:noProof/>
        </w:rPr>
        <w:footnoteReference w:id="2"/>
      </w:r>
      <w:r w:rsidR="00DB407B" w:rsidRPr="00123874">
        <w:rPr>
          <w:noProof/>
        </w:rPr>
        <w:t>) за ускоряване и изясняване на прилагането на процедурата при прекомерен дефицит, който беше приет, за да се насърчи бързото коригиране на прекомерните бюджетни дефицити.</w:t>
      </w:r>
    </w:p>
    <w:p w14:paraId="02C0EF89" w14:textId="475D049C" w:rsidR="00DB407B" w:rsidRPr="00123874" w:rsidRDefault="006A3728" w:rsidP="006A3728">
      <w:pPr>
        <w:pStyle w:val="ManualConsidrant"/>
        <w:rPr>
          <w:noProof/>
        </w:rPr>
      </w:pPr>
      <w:r w:rsidRPr="006A3728">
        <w:rPr>
          <w:noProof/>
        </w:rPr>
        <w:t>(3)</w:t>
      </w:r>
      <w:r w:rsidRPr="006A3728">
        <w:rPr>
          <w:noProof/>
        </w:rPr>
        <w:tab/>
      </w:r>
      <w:r w:rsidR="00DB407B" w:rsidRPr="00123874">
        <w:rPr>
          <w:noProof/>
        </w:rPr>
        <w:t>На 3 април 2020 г. Съветът, прие Решение (ЕС) 2020/509(</w:t>
      </w:r>
      <w:r w:rsidR="00DB407B" w:rsidRPr="00123874">
        <w:rPr>
          <w:rStyle w:val="FootnoteReference"/>
          <w:noProof/>
        </w:rPr>
        <w:footnoteReference w:id="3"/>
      </w:r>
      <w:r w:rsidR="00DB407B" w:rsidRPr="00123874">
        <w:rPr>
          <w:noProof/>
        </w:rPr>
        <w:t>) съгласно член 126, параграф 6 от ДФЕС относно наличието на прекомерен дефицит в Румъния поради планирано неспазване на критерия за дефицита през 2019 г. и отправи препоръка съгласно член 126, параграф 7 от ДФЕС(</w:t>
      </w:r>
      <w:r w:rsidR="00DB407B" w:rsidRPr="00123874">
        <w:rPr>
          <w:rStyle w:val="FootnoteReference"/>
          <w:noProof/>
        </w:rPr>
        <w:footnoteReference w:id="4"/>
      </w:r>
      <w:r w:rsidR="00DB407B" w:rsidRPr="00123874">
        <w:rPr>
          <w:noProof/>
        </w:rPr>
        <w:t xml:space="preserve">) за прекратяване на ситуацията на прекомерен бюджетен дефицит най-късно до 2022 г. </w:t>
      </w:r>
    </w:p>
    <w:p w14:paraId="3EB2161D" w14:textId="7D5F2D62" w:rsidR="00DB407B" w:rsidRPr="00123874" w:rsidRDefault="006A3728" w:rsidP="006A3728">
      <w:pPr>
        <w:pStyle w:val="ManualConsidrant"/>
        <w:rPr>
          <w:noProof/>
        </w:rPr>
      </w:pPr>
      <w:r w:rsidRPr="006A3728">
        <w:rPr>
          <w:noProof/>
        </w:rPr>
        <w:t>(4)</w:t>
      </w:r>
      <w:r w:rsidRPr="006A3728">
        <w:rPr>
          <w:noProof/>
        </w:rPr>
        <w:tab/>
      </w:r>
      <w:r w:rsidR="00DB407B" w:rsidRPr="00123874">
        <w:rPr>
          <w:noProof/>
        </w:rPr>
        <w:t>На 18 юни 2021 г. с оглед на сериозното свиване на икономическата активност, свързано с пандемията от COVID-19, Съветът прие преразгледана препоръка(</w:t>
      </w:r>
      <w:r w:rsidR="00DB407B" w:rsidRPr="00123874">
        <w:rPr>
          <w:rStyle w:val="FootnoteReference"/>
          <w:noProof/>
        </w:rPr>
        <w:footnoteReference w:id="5"/>
      </w:r>
      <w:r w:rsidR="00DB407B" w:rsidRPr="00123874">
        <w:rPr>
          <w:noProof/>
        </w:rPr>
        <w:t xml:space="preserve">) съгласно член 126, параграф 7 от ДФЕС, с която препоръчва на Румъния да преодолее прекомерния дефицит най-късно до 2024 г. </w:t>
      </w:r>
    </w:p>
    <w:p w14:paraId="54EBF2A2" w14:textId="7E50D097" w:rsidR="00441088" w:rsidRPr="00123874" w:rsidRDefault="006A3728" w:rsidP="006A3728">
      <w:pPr>
        <w:pStyle w:val="ManualConsidrant"/>
        <w:rPr>
          <w:noProof/>
        </w:rPr>
      </w:pPr>
      <w:r w:rsidRPr="006A3728">
        <w:rPr>
          <w:noProof/>
        </w:rPr>
        <w:t>(5)</w:t>
      </w:r>
      <w:r w:rsidRPr="006A3728">
        <w:rPr>
          <w:noProof/>
        </w:rPr>
        <w:tab/>
      </w:r>
      <w:r w:rsidR="00DB407B" w:rsidRPr="00123874">
        <w:rPr>
          <w:noProof/>
        </w:rPr>
        <w:t>На 26 юли 2024 г. Съветът прие Решение (ЕС) 2024/2130 по член 126, параграф 8 от ДФЕС(</w:t>
      </w:r>
      <w:r w:rsidR="00DB407B" w:rsidRPr="00123874">
        <w:rPr>
          <w:rStyle w:val="FootnoteReference"/>
          <w:noProof/>
        </w:rPr>
        <w:footnoteReference w:id="6"/>
      </w:r>
      <w:r w:rsidR="00DB407B" w:rsidRPr="00123874">
        <w:rPr>
          <w:noProof/>
        </w:rPr>
        <w:t>), с което реши, че Румъния не е предприела ефективни действия в отговор на препоръката на Съвета от 18 юни 2021 г. В Решението на Съвета от 26 юли 2024 г. се взема предвид, че следващата стъпка от процедурата при прекомерен дефицит, а именно преразгледаната препоръка на Съвета съгласно член 126, параграф 7 от ДФЕС относно коригирането на прекомерния дефицит, ще бъде извършена след представянето на националния средносрочен фискално-структурен план в съответствие с член 11 и член 36, параграф 1, буква а) от Регламент (ЕС) 2024/1263.</w:t>
      </w:r>
    </w:p>
    <w:p w14:paraId="649DFD8E" w14:textId="5C853BB7" w:rsidR="00441088" w:rsidRPr="00123874" w:rsidRDefault="006A3728" w:rsidP="006A3728">
      <w:pPr>
        <w:pStyle w:val="ManualConsidrant"/>
        <w:rPr>
          <w:noProof/>
        </w:rPr>
      </w:pPr>
      <w:r w:rsidRPr="006A3728">
        <w:rPr>
          <w:noProof/>
        </w:rPr>
        <w:t>(6)</w:t>
      </w:r>
      <w:r w:rsidRPr="006A3728">
        <w:rPr>
          <w:noProof/>
        </w:rPr>
        <w:tab/>
      </w:r>
      <w:r w:rsidR="00DB407B" w:rsidRPr="00123874">
        <w:rPr>
          <w:noProof/>
        </w:rPr>
        <w:t>На 25 октомври 2024 г. Румъния представи първия си национален средносрочен фискално-структурен план, както се изисква съгласно Регламент (ЕС) 2024/1263. ￼Планът обхваща периода от 2025 г. до 2028 г. и представя фискална корекция, разпределена за седем години. На 21 януари 2025 г. Съветът прие препоръка за одобряване на националния средносрочен фискално-структурен план на Румъния(</w:t>
      </w:r>
      <w:r w:rsidR="00DB407B" w:rsidRPr="00123874">
        <w:rPr>
          <w:rStyle w:val="FootnoteReference"/>
          <w:noProof/>
        </w:rPr>
        <w:footnoteReference w:id="7"/>
      </w:r>
      <w:r w:rsidR="00DB407B" w:rsidRPr="00123874">
        <w:rPr>
          <w:noProof/>
        </w:rPr>
        <w:t>).</w:t>
      </w:r>
    </w:p>
    <w:p w14:paraId="76D6C46C" w14:textId="6CBE530E" w:rsidR="00441088" w:rsidRPr="00123874" w:rsidRDefault="006A3728" w:rsidP="006A3728">
      <w:pPr>
        <w:pStyle w:val="ManualConsidrant"/>
        <w:rPr>
          <w:noProof/>
        </w:rPr>
      </w:pPr>
      <w:r w:rsidRPr="006A3728">
        <w:rPr>
          <w:noProof/>
        </w:rPr>
        <w:t>(7)</w:t>
      </w:r>
      <w:r w:rsidRPr="006A3728">
        <w:rPr>
          <w:noProof/>
        </w:rPr>
        <w:tab/>
      </w:r>
      <w:r w:rsidR="00DB407B" w:rsidRPr="00123874">
        <w:rPr>
          <w:noProof/>
        </w:rPr>
        <w:t>На 21 януари 2025 г. Съветът прие друга преразгледана препоръка съгласно член 126, параграф 7 от ДФЕС, с която препоръчва на Румъния да преодолее прекомерния дефицит до 2030 г.(</w:t>
      </w:r>
      <w:r w:rsidR="00DB407B" w:rsidRPr="00123874">
        <w:rPr>
          <w:rStyle w:val="FootnoteReference"/>
          <w:noProof/>
        </w:rPr>
        <w:footnoteReference w:id="8"/>
      </w:r>
      <w:r w:rsidR="00DB407B" w:rsidRPr="00123874">
        <w:rPr>
          <w:noProof/>
        </w:rPr>
        <w:t>). Съветът препоръча корективен план за нетните разходи(</w:t>
      </w:r>
      <w:r w:rsidR="00DB407B" w:rsidRPr="00123874">
        <w:rPr>
          <w:rStyle w:val="FootnoteReference"/>
          <w:noProof/>
        </w:rPr>
        <w:footnoteReference w:id="9"/>
      </w:r>
      <w:r w:rsidR="00DB407B" w:rsidRPr="00123874">
        <w:rPr>
          <w:noProof/>
        </w:rPr>
        <w:t>) за Румъния в съответствие с член 3, параграф 4 от Регламент (ЕО) № 1467/97 със следните максимални темпове на растеж на нетните разходи: 5,1 % през 2025 г., 4,9 % през 2026 г., 4,7 % през 2027, 4,3 % през 2028 г., 4,2% през 2029 г. и 3,9 % през 2030 г., което съответства на максималните кумулативни темпове на растеж, изчислени спрямо 2023 г., от 20,2 % през 2025 г., 26,0 % през 2026 г., 31,9 % през 2027 г., 37,6 % през 2028 г., 43,3% през 2029 г. и 49,0 % през 2030 г. Съветът определи 30 април 2025 г. като краен срок за Румъния да предприеме ефективни действия и да представи необходимите мерки заедно с годишния си доклад за напредъка за 2025 г., който трябва да бъде представен на Комисията в съответствие с член 21 от Регламент (ЕС) 2024/1263.</w:t>
      </w:r>
    </w:p>
    <w:p w14:paraId="51072AFB" w14:textId="2E938767" w:rsidR="00DB407B" w:rsidRPr="00123874" w:rsidRDefault="006A3728" w:rsidP="006A3728">
      <w:pPr>
        <w:pStyle w:val="ManualConsidrant"/>
        <w:rPr>
          <w:noProof/>
        </w:rPr>
      </w:pPr>
      <w:r w:rsidRPr="006A3728">
        <w:rPr>
          <w:noProof/>
        </w:rPr>
        <w:t>(8)</w:t>
      </w:r>
      <w:r w:rsidRPr="006A3728">
        <w:rPr>
          <w:noProof/>
        </w:rPr>
        <w:tab/>
      </w:r>
      <w:r w:rsidR="00DB407B" w:rsidRPr="00123874">
        <w:rPr>
          <w:noProof/>
        </w:rPr>
        <w:t>Към днешна дата Румъния не е представила годишния си доклад за напредъка по предприетите действия в отговор на препоръката на Съвета от 21 януари 2025 г. да бъде преодолян прекомерния дефицит и относно изпълнението на набора от реформи и инвестиции, които обуславят удължаването на периода на корекция.</w:t>
      </w:r>
    </w:p>
    <w:p w14:paraId="7096B3EB" w14:textId="7585F1A0" w:rsidR="002D5709" w:rsidRPr="00123874" w:rsidRDefault="006A3728" w:rsidP="006A3728">
      <w:pPr>
        <w:pStyle w:val="ManualConsidrant"/>
        <w:rPr>
          <w:noProof/>
        </w:rPr>
      </w:pPr>
      <w:r w:rsidRPr="006A3728">
        <w:rPr>
          <w:noProof/>
        </w:rPr>
        <w:t>(9)</w:t>
      </w:r>
      <w:r w:rsidRPr="006A3728">
        <w:rPr>
          <w:noProof/>
        </w:rPr>
        <w:tab/>
      </w:r>
      <w:r w:rsidR="00DB407B" w:rsidRPr="00123874">
        <w:rPr>
          <w:noProof/>
        </w:rPr>
        <w:t>В оценка на действията, предприети от Румъния в отговор на препоръката на Съвета от 21 януари 2025 г., се стига до редица заключения, изброени по-долу. Тази оценка се извършва въз основа на данните за бюджетните резултати от Евростат, прогнозата на Комисията от пролетта на 2025 г. и друга информация, с която Комисията разполага.</w:t>
      </w:r>
    </w:p>
    <w:p w14:paraId="673AB1F7" w14:textId="21FCAD02" w:rsidR="00833AC9" w:rsidRPr="00123874" w:rsidRDefault="006A3728" w:rsidP="006A3728">
      <w:pPr>
        <w:pStyle w:val="ManualConsidrant"/>
        <w:rPr>
          <w:noProof/>
        </w:rPr>
      </w:pPr>
      <w:r w:rsidRPr="006A3728">
        <w:rPr>
          <w:noProof/>
        </w:rPr>
        <w:t>(10)</w:t>
      </w:r>
      <w:r w:rsidRPr="006A3728">
        <w:rPr>
          <w:noProof/>
        </w:rPr>
        <w:tab/>
      </w:r>
      <w:r w:rsidR="00DB407B" w:rsidRPr="00123874">
        <w:rPr>
          <w:noProof/>
        </w:rPr>
        <w:t xml:space="preserve">Въз основа на данните за бюджетните резултати, предоставени от Румъния и потвърдени от Комисията (Евростат), и на изчисленията на Комисията нетните разходи са нараснали с 19,9 % през 2024 г. Според прогнозата на Комисията от пролетта на 2025 г. нетните разходи се очаква да нараснат с 5,4 % през 2025 г., т.е. над препоръчания максимум от 5,1 %, посочен в препоръката на Съвета от 21 януари 2025 г. Като съотношение спрямо БВП отклонението между прогнозния темп на растеж на нетните разходи за 2025 г. и препоръчания максимален размер възлиза на 0,1 % от БВП. Като се имат 2024 г. и 2025 г., взети заедно, Комисията прогнозира кумулативният темп на растеж на нетните разходи за 2024 г. и 2025 г. да бъде 26,4 %, т.е. над препоръчания максимален кумулативен растеж от 20,2 %, посочен в препоръката на Съвета от 21 януари 2025 г. Като съотношение спрямо БВП отклонението между кумулативния растеж на нетните разходи за 2024 г. и 2025 г. и препоръчания максимален растеж възлиза на 1,7 % от БВП. </w:t>
      </w:r>
      <w:r w:rsidR="00DB407B" w:rsidRPr="00123874">
        <w:rPr>
          <w:noProof/>
          <w:color w:val="000000" w:themeColor="text1"/>
        </w:rPr>
        <w:t>Отклонението се дължи до голяма степен на синия растеж на текущите държавни разходи през 2024 г., които нараснаха с 18,7 % в сравнение с 2023 г., най-вече увеличението с 21,5 % на разходите за заплати в публичния сектор и увеличението с 19,5 % на социалните трансфери (включително пенсиите).</w:t>
      </w:r>
    </w:p>
    <w:p w14:paraId="676E0EBE" w14:textId="7FD4CE56" w:rsidR="00895BD2" w:rsidRPr="00123874" w:rsidRDefault="006A3728" w:rsidP="006A3728">
      <w:pPr>
        <w:pStyle w:val="ManualConsidrant"/>
        <w:rPr>
          <w:noProof/>
        </w:rPr>
      </w:pPr>
      <w:r w:rsidRPr="006A3728">
        <w:rPr>
          <w:noProof/>
        </w:rPr>
        <w:t>(11)</w:t>
      </w:r>
      <w:r w:rsidRPr="006A3728">
        <w:rPr>
          <w:noProof/>
        </w:rPr>
        <w:tab/>
      </w:r>
      <w:r w:rsidR="00DB407B" w:rsidRPr="00123874">
        <w:rPr>
          <w:noProof/>
        </w:rPr>
        <w:t xml:space="preserve">Поради силния темп на растеж на нетните разходи през 2024 г. дефицитът по консолидирания държавен бюджет на Румъния нарасна до 9,3 % от БВП от 6,6 % от БВП през 2023 г. и значително над планираните 7,9 % от БВП, съобщени от Румъния през есента на 2024 г. Според прогнозата на Комисията от пролетта на 2025 г. се очаква бюджетният дефицит да намалее до 8,6 % от БВП през 2025 г. Прогнозният спад на дефицита през 2025 г. отразява главно </w:t>
      </w:r>
      <w:r w:rsidR="00DB407B" w:rsidRPr="00123874">
        <w:rPr>
          <w:noProof/>
          <w:color w:val="000000" w:themeColor="text1"/>
        </w:rPr>
        <w:t>изпълнението на пакета от мерки за фискална консолидация в края на 2024 г</w:t>
      </w:r>
      <w:r w:rsidR="00DB407B" w:rsidRPr="00123874">
        <w:rPr>
          <w:noProof/>
        </w:rPr>
        <w:t>.</w:t>
      </w:r>
      <w:r w:rsidR="00DB407B" w:rsidRPr="00123874">
        <w:rPr>
          <w:noProof/>
          <w:color w:val="000000" w:themeColor="text1"/>
        </w:rPr>
        <w:t xml:space="preserve"> Този пакет включваше номинално замразяване на заплатите и пенсиите и някои допълнителни мерки за увеличаване на приходите, включително отмяна на фискалните облекчения, предоставени на различни сектори</w:t>
      </w:r>
      <w:r w:rsidR="00DB407B" w:rsidRPr="00123874">
        <w:rPr>
          <w:noProof/>
        </w:rPr>
        <w:t xml:space="preserve">. </w:t>
      </w:r>
      <w:bookmarkStart w:id="1" w:name="_Hlk198380007"/>
      <w:r w:rsidR="00DB407B" w:rsidRPr="00123874">
        <w:rPr>
          <w:noProof/>
        </w:rPr>
        <w:t>Въпреки това прегледът на данъчната уредба, включен в средносрочния фискално-структурен план на Румъния и който е от ключово значение за постигането на бюджетните цели през 2025 г. и 2026 г., не влезе в сила до крайния срок 1 април 2025 г.</w:t>
      </w:r>
      <w:bookmarkEnd w:id="1"/>
      <w:r w:rsidR="00DB407B" w:rsidRPr="00123874">
        <w:rPr>
          <w:noProof/>
        </w:rPr>
        <w:t>, както се препоръчва в препоръката на Съвета от 21 януари 2025 г. за одобряване на средносрочния фискално-структурен план на Румъния. Съотношението на публичния дълг към БВП нарасна от 48,9 % в края на 2023 г. на 54,8 % от БВП в края на 2024 г. и Комисията очаква той да нарасне до 59,4 % до края на 2025 г. поради големите държавни дефицити.</w:t>
      </w:r>
      <w:r w:rsidR="00DB407B" w:rsidRPr="00123874">
        <w:rPr>
          <w:noProof/>
        </w:rPr>
        <w:tab/>
      </w:r>
    </w:p>
    <w:p w14:paraId="0ADB0253" w14:textId="7FF6B172" w:rsidR="6D0D988D" w:rsidRPr="00123874" w:rsidRDefault="006A3728" w:rsidP="006A3728">
      <w:pPr>
        <w:pStyle w:val="ManualConsidrant"/>
        <w:rPr>
          <w:noProof/>
        </w:rPr>
      </w:pPr>
      <w:r w:rsidRPr="006A3728">
        <w:rPr>
          <w:noProof/>
        </w:rPr>
        <w:t>(12)</w:t>
      </w:r>
      <w:r w:rsidRPr="006A3728">
        <w:rPr>
          <w:noProof/>
        </w:rPr>
        <w:tab/>
      </w:r>
      <w:r w:rsidR="00DB407B" w:rsidRPr="00123874">
        <w:rPr>
          <w:noProof/>
        </w:rPr>
        <w:t>Поради това действията, предприети от Румъния в отговор на препоръката на Съвета от 21 януари 2025 г., са недостатъчни. Нетните разходи нараснаха много по-бързо от препоръчаното от Съвета. Това води до постоянен голям бюджетен дефицит, което излага на риск своевременното коригиране на прекомерния дефицит до 2030 г. В процедурата при прекомерен дефицит няма смекчаващи „значими фактори“, които биха променили тази оценка, докато големите средносрочни рискове за фискалната устойчивост, пред които е изправена Румъния, са утежняващ фактор.</w:t>
      </w:r>
      <w:bookmarkStart w:id="2" w:name="_Hlk198380210"/>
      <w:bookmarkEnd w:id="2"/>
    </w:p>
    <w:p w14:paraId="3A75186B" w14:textId="77777777" w:rsidR="002C187B" w:rsidRPr="00123874" w:rsidRDefault="002C187B" w:rsidP="003B663B">
      <w:pPr>
        <w:pStyle w:val="Formuledadoption"/>
        <w:rPr>
          <w:noProof/>
        </w:rPr>
      </w:pPr>
      <w:r w:rsidRPr="00123874">
        <w:rPr>
          <w:noProof/>
        </w:rPr>
        <w:t xml:space="preserve">ПРИЕ НАСТОЯЩОТО РЕШЕНИЕ: </w:t>
      </w:r>
    </w:p>
    <w:p w14:paraId="39369B4F" w14:textId="77777777" w:rsidR="002C187B" w:rsidRPr="00123874" w:rsidRDefault="002C187B" w:rsidP="003B663B">
      <w:pPr>
        <w:pStyle w:val="Titrearticle"/>
        <w:rPr>
          <w:noProof/>
        </w:rPr>
      </w:pPr>
      <w:r w:rsidRPr="00123874">
        <w:rPr>
          <w:noProof/>
        </w:rPr>
        <w:t>Член 1</w:t>
      </w:r>
    </w:p>
    <w:p w14:paraId="7EF108C0" w14:textId="77777777" w:rsidR="00DB407B" w:rsidRPr="00123874" w:rsidRDefault="00DB407B" w:rsidP="00DB407B">
      <w:pPr>
        <w:spacing w:before="0" w:after="160" w:line="279" w:lineRule="auto"/>
        <w:rPr>
          <w:rFonts w:eastAsia="MS Mincho"/>
          <w:noProof/>
          <w:szCs w:val="24"/>
        </w:rPr>
      </w:pPr>
      <w:r w:rsidRPr="00123874">
        <w:rPr>
          <w:noProof/>
        </w:rPr>
        <w:t>Румъния не е предприела ефективни действия в отговор на препоръката на Съвета от 21 януари 2025 г.</w:t>
      </w:r>
    </w:p>
    <w:p w14:paraId="7FE9B2E5" w14:textId="77777777" w:rsidR="00DB407B" w:rsidRPr="00123874" w:rsidRDefault="00DB407B" w:rsidP="001352D0">
      <w:pPr>
        <w:pStyle w:val="Titrearticle"/>
        <w:rPr>
          <w:noProof/>
        </w:rPr>
      </w:pPr>
      <w:r w:rsidRPr="00123874">
        <w:rPr>
          <w:noProof/>
        </w:rPr>
        <w:t>Член 2</w:t>
      </w:r>
    </w:p>
    <w:p w14:paraId="4380F2DA" w14:textId="77777777" w:rsidR="00DB407B" w:rsidRPr="00123874" w:rsidRDefault="00DB407B" w:rsidP="00DB407B">
      <w:pPr>
        <w:keepNext/>
        <w:keepLines/>
        <w:spacing w:before="0" w:after="160" w:line="279" w:lineRule="auto"/>
        <w:jc w:val="left"/>
        <w:rPr>
          <w:rFonts w:eastAsia="MS Mincho"/>
          <w:noProof/>
          <w:szCs w:val="24"/>
        </w:rPr>
      </w:pPr>
      <w:r w:rsidRPr="00123874">
        <w:rPr>
          <w:noProof/>
        </w:rPr>
        <w:t>Адресат на настоящото решение е Румъния.</w:t>
      </w:r>
    </w:p>
    <w:p w14:paraId="44F1722E" w14:textId="608401F0" w:rsidR="002C187B" w:rsidRPr="00123874" w:rsidRDefault="00123874" w:rsidP="001352D0">
      <w:pPr>
        <w:pStyle w:val="Fait"/>
        <w:rPr>
          <w:noProof/>
        </w:rPr>
      </w:pPr>
      <w:r>
        <w:rPr>
          <w:noProof/>
        </w:rPr>
        <w:t>Съставено в Брюксел на  година.</w:t>
      </w:r>
    </w:p>
    <w:p w14:paraId="7DB63882" w14:textId="77777777" w:rsidR="002C187B" w:rsidRPr="00123874" w:rsidRDefault="002C187B" w:rsidP="001352D0">
      <w:pPr>
        <w:pStyle w:val="Institutionquisigne"/>
        <w:rPr>
          <w:noProof/>
        </w:rPr>
      </w:pPr>
      <w:r w:rsidRPr="00123874">
        <w:rPr>
          <w:noProof/>
        </w:rPr>
        <w:tab/>
        <w:t>За Съвета</w:t>
      </w:r>
    </w:p>
    <w:p w14:paraId="52A2BF59" w14:textId="77777777" w:rsidR="002C187B" w:rsidRPr="00123874" w:rsidRDefault="002C187B" w:rsidP="002C187B">
      <w:pPr>
        <w:pStyle w:val="Personnequisigne"/>
        <w:rPr>
          <w:noProof/>
        </w:rPr>
      </w:pPr>
      <w:r w:rsidRPr="00123874">
        <w:rPr>
          <w:noProof/>
        </w:rPr>
        <w:tab/>
        <w:t>Председател</w:t>
      </w:r>
    </w:p>
    <w:sectPr w:rsidR="002C187B" w:rsidRPr="00123874" w:rsidSect="00391742">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33557" w14:textId="77777777" w:rsidR="000713BC" w:rsidRDefault="000713BC" w:rsidP="002C187B">
      <w:pPr>
        <w:spacing w:before="0" w:after="0"/>
      </w:pPr>
      <w:r>
        <w:separator/>
      </w:r>
    </w:p>
  </w:endnote>
  <w:endnote w:type="continuationSeparator" w:id="0">
    <w:p w14:paraId="1AA4361E" w14:textId="77777777" w:rsidR="000713BC" w:rsidRDefault="000713BC" w:rsidP="002C187B">
      <w:pPr>
        <w:spacing w:before="0" w:after="0"/>
      </w:pPr>
      <w:r>
        <w:continuationSeparator/>
      </w:r>
    </w:p>
  </w:endnote>
  <w:endnote w:type="continuationNotice" w:id="1">
    <w:p w14:paraId="711C6751" w14:textId="77777777" w:rsidR="000713BC" w:rsidRDefault="000713B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13423" w14:textId="410F46F4" w:rsidR="00391742" w:rsidRPr="00391742" w:rsidRDefault="00391742" w:rsidP="00391742">
    <w:pPr>
      <w:pStyle w:val="Footer"/>
      <w:rPr>
        <w:rFonts w:ascii="Arial" w:hAnsi="Arial" w:cs="Arial"/>
        <w:b/>
        <w:sz w:val="48"/>
      </w:rPr>
    </w:pPr>
    <w:r w:rsidRPr="00391742">
      <w:rPr>
        <w:rFonts w:ascii="Arial" w:hAnsi="Arial" w:cs="Arial"/>
        <w:b/>
        <w:sz w:val="48"/>
      </w:rPr>
      <w:t>BG</w:t>
    </w:r>
    <w:r w:rsidRPr="00391742">
      <w:rPr>
        <w:rFonts w:ascii="Arial" w:hAnsi="Arial" w:cs="Arial"/>
        <w:b/>
        <w:sz w:val="48"/>
      </w:rPr>
      <w:tab/>
    </w:r>
    <w:r w:rsidRPr="00391742">
      <w:rPr>
        <w:rFonts w:ascii="Arial" w:hAnsi="Arial" w:cs="Arial"/>
        <w:b/>
        <w:sz w:val="48"/>
      </w:rPr>
      <w:tab/>
    </w:r>
    <w:r w:rsidRPr="00391742">
      <w:tab/>
    </w:r>
    <w:r w:rsidRPr="00391742">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6F1FC" w14:textId="188286C7" w:rsidR="00391742" w:rsidRPr="00391742" w:rsidRDefault="00391742" w:rsidP="00391742">
    <w:pPr>
      <w:pStyle w:val="Footer"/>
      <w:rPr>
        <w:rFonts w:ascii="Arial" w:hAnsi="Arial" w:cs="Arial"/>
        <w:b/>
        <w:sz w:val="48"/>
      </w:rPr>
    </w:pPr>
    <w:r w:rsidRPr="00391742">
      <w:rPr>
        <w:rFonts w:ascii="Arial" w:hAnsi="Arial" w:cs="Arial"/>
        <w:b/>
        <w:sz w:val="48"/>
      </w:rPr>
      <w:t>BG</w:t>
    </w:r>
    <w:r w:rsidRPr="00391742">
      <w:rPr>
        <w:rFonts w:ascii="Arial" w:hAnsi="Arial" w:cs="Arial"/>
        <w:b/>
        <w:sz w:val="48"/>
      </w:rPr>
      <w:tab/>
    </w:r>
    <w:r w:rsidRPr="00391742">
      <w:rPr>
        <w:rFonts w:ascii="Arial" w:hAnsi="Arial" w:cs="Arial"/>
        <w:b/>
        <w:sz w:val="48"/>
      </w:rPr>
      <w:tab/>
    </w:r>
    <w:r w:rsidRPr="00391742">
      <w:tab/>
    </w:r>
    <w:r w:rsidRPr="00391742">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84DBB" w14:textId="77777777" w:rsidR="00391742" w:rsidRPr="00391742" w:rsidRDefault="00391742" w:rsidP="003917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5C213" w14:textId="77777777" w:rsidR="00391742" w:rsidRDefault="003917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8BF92" w14:textId="2DE5AB0B" w:rsidR="00391742" w:rsidRPr="00391742" w:rsidRDefault="00391742" w:rsidP="00391742">
    <w:pPr>
      <w:pStyle w:val="Footer"/>
      <w:rPr>
        <w:rFonts w:ascii="Arial" w:hAnsi="Arial" w:cs="Arial"/>
        <w:b/>
        <w:sz w:val="48"/>
      </w:rPr>
    </w:pPr>
    <w:r w:rsidRPr="00391742">
      <w:rPr>
        <w:rFonts w:ascii="Arial" w:hAnsi="Arial" w:cs="Arial"/>
        <w:b/>
        <w:sz w:val="48"/>
      </w:rPr>
      <w:t>BG</w:t>
    </w:r>
    <w:r w:rsidRPr="00391742">
      <w:rPr>
        <w:rFonts w:ascii="Arial" w:hAnsi="Arial" w:cs="Arial"/>
        <w:b/>
        <w:sz w:val="48"/>
      </w:rPr>
      <w:tab/>
    </w:r>
    <w:r>
      <w:fldChar w:fldCharType="begin"/>
    </w:r>
    <w:r>
      <w:instrText xml:space="preserve"> PAGE  \* MERGEFORMAT </w:instrText>
    </w:r>
    <w:r>
      <w:fldChar w:fldCharType="separate"/>
    </w:r>
    <w:r w:rsidR="001352D0">
      <w:rPr>
        <w:noProof/>
      </w:rPr>
      <w:t>4</w:t>
    </w:r>
    <w:r>
      <w:fldChar w:fldCharType="end"/>
    </w:r>
    <w:r>
      <w:tab/>
    </w:r>
    <w:r w:rsidRPr="00391742">
      <w:tab/>
    </w:r>
    <w:r w:rsidRPr="00391742">
      <w:rPr>
        <w:rFonts w:ascii="Arial" w:hAnsi="Arial" w:cs="Arial"/>
        <w:b/>
        <w:sz w:val="48"/>
      </w:rPr>
      <w:t>BG</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937A" w14:textId="77777777" w:rsidR="00391742" w:rsidRDefault="00391742" w:rsidP="00391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A3F11" w14:textId="77777777" w:rsidR="000713BC" w:rsidRDefault="000713BC" w:rsidP="002C187B">
      <w:pPr>
        <w:spacing w:before="0" w:after="0"/>
      </w:pPr>
      <w:r>
        <w:separator/>
      </w:r>
    </w:p>
  </w:footnote>
  <w:footnote w:type="continuationSeparator" w:id="0">
    <w:p w14:paraId="2E73E196" w14:textId="77777777" w:rsidR="000713BC" w:rsidRDefault="000713BC" w:rsidP="002C187B">
      <w:pPr>
        <w:spacing w:before="0" w:after="0"/>
      </w:pPr>
      <w:r>
        <w:continuationSeparator/>
      </w:r>
    </w:p>
  </w:footnote>
  <w:footnote w:type="continuationNotice" w:id="1">
    <w:p w14:paraId="17917D4F" w14:textId="77777777" w:rsidR="000713BC" w:rsidRDefault="000713BC">
      <w:pPr>
        <w:spacing w:before="0" w:after="0"/>
      </w:pPr>
    </w:p>
  </w:footnote>
  <w:footnote w:id="2">
    <w:p w14:paraId="04FB279E" w14:textId="77777777" w:rsidR="00DB407B" w:rsidRDefault="00DB407B" w:rsidP="00DB407B">
      <w:pPr>
        <w:pStyle w:val="FootnoteText"/>
      </w:pPr>
      <w:r>
        <w:rPr>
          <w:rStyle w:val="FootnoteReference"/>
        </w:rPr>
        <w:footnoteRef/>
      </w:r>
      <w:r>
        <w:tab/>
        <w:t>Регламент (ЕО) № 1467/97 на Съвета от 7 юли 1997 г. за ускоряване и изясняване на прилагането на процедурата при прекомерен дефицит (ОВ L 209, 2.8.1997 г., стр. 6).</w:t>
      </w:r>
    </w:p>
  </w:footnote>
  <w:footnote w:id="3">
    <w:p w14:paraId="322B9564" w14:textId="28519A8D" w:rsidR="00DB407B" w:rsidRPr="00164DA3" w:rsidRDefault="00DB407B" w:rsidP="00DB407B">
      <w:pPr>
        <w:pStyle w:val="FootnoteText"/>
      </w:pPr>
      <w:r>
        <w:rPr>
          <w:rStyle w:val="FootnoteReference"/>
        </w:rPr>
        <w:footnoteRef/>
      </w:r>
      <w:r>
        <w:tab/>
        <w:t>Решение (ЕС) 2020/509 на съвета от 3 април 2020 година относно наличието на прекомерен дефицит в Румъния (ОВ L 110, 8.4.2020 г., стр. 58).</w:t>
      </w:r>
    </w:p>
  </w:footnote>
  <w:footnote w:id="4">
    <w:p w14:paraId="4D0EF19F" w14:textId="15DFB531" w:rsidR="00DB407B" w:rsidRPr="00164DA3" w:rsidRDefault="00DB407B" w:rsidP="00DB407B">
      <w:pPr>
        <w:pStyle w:val="FootnoteText"/>
      </w:pPr>
      <w:r>
        <w:rPr>
          <w:rStyle w:val="FootnoteReference"/>
        </w:rPr>
        <w:footnoteRef/>
      </w:r>
      <w:r>
        <w:tab/>
        <w:t>Препоръка на Съвета (ЕС) 2020/C 116/01 от 3 април 2020 г. за преодоляване на прекомерния бюджетен дефицит в Румъния (ОВ C 116, 8.4.2020 г., стр. 1—3).</w:t>
      </w:r>
    </w:p>
  </w:footnote>
  <w:footnote w:id="5">
    <w:p w14:paraId="515847DD" w14:textId="1C97D7EC" w:rsidR="00DB407B" w:rsidRPr="00D41A3D" w:rsidRDefault="00DB407B" w:rsidP="00DB407B">
      <w:pPr>
        <w:pStyle w:val="FootnoteText"/>
      </w:pPr>
      <w:r>
        <w:rPr>
          <w:rStyle w:val="FootnoteReference"/>
        </w:rPr>
        <w:footnoteRef/>
      </w:r>
      <w:r>
        <w:tab/>
        <w:t>Препоръка на Съвета (ЕС) 2021/C 304/24 от 18 юни 2021 г. за преодоляване на прекомерния бюджетен дефицит в Румъния (ОВ C 304, 29.7.2021 г., стр. 111—115).</w:t>
      </w:r>
    </w:p>
  </w:footnote>
  <w:footnote w:id="6">
    <w:p w14:paraId="42C9C0BA" w14:textId="7FBA8976" w:rsidR="00DB407B" w:rsidRPr="00545AEA" w:rsidRDefault="00DB407B" w:rsidP="00DB407B">
      <w:pPr>
        <w:pStyle w:val="FootnoteText"/>
      </w:pPr>
      <w:r>
        <w:rPr>
          <w:rStyle w:val="FootnoteReference"/>
        </w:rPr>
        <w:footnoteRef/>
      </w:r>
      <w:r>
        <w:tab/>
        <w:t>Решение (ЕС) 2024/2130 на Съвета от 26 юли 2024 г., с което се констатира, че Румъния не е предприела ефективни действия в отговор на препоръката на Съвета от 18 юни 2021 г. (ОВ L, 2024/2130, 1.8.2024 г.).</w:t>
      </w:r>
    </w:p>
  </w:footnote>
  <w:footnote w:id="7">
    <w:p w14:paraId="50F3786F" w14:textId="69597ABB" w:rsidR="00DB407B" w:rsidRDefault="00DB407B" w:rsidP="00F60BDA">
      <w:pPr>
        <w:pStyle w:val="FootnoteText"/>
      </w:pPr>
      <w:r>
        <w:rPr>
          <w:rStyle w:val="FootnoteReference"/>
        </w:rPr>
        <w:footnoteRef/>
      </w:r>
      <w:r>
        <w:tab/>
        <w:t>Препоръка на Съвета от 21 януари 2025 г. за одобряване на националния средносрочен фискално-структурен план на Румъния (OВ C/2025/647, 10.2.2025 г.).</w:t>
      </w:r>
    </w:p>
  </w:footnote>
  <w:footnote w:id="8">
    <w:p w14:paraId="27602480" w14:textId="1E479A43" w:rsidR="00DB407B" w:rsidRPr="00503E9D" w:rsidRDefault="00DB407B" w:rsidP="00E15AD0">
      <w:pPr>
        <w:pStyle w:val="FootnoteText"/>
      </w:pPr>
      <w:r>
        <w:rPr>
          <w:rStyle w:val="FootnoteReference"/>
        </w:rPr>
        <w:footnoteRef/>
      </w:r>
      <w:r>
        <w:tab/>
        <w:t xml:space="preserve">Всички документи, свързани с процедурата при прекомерен дефицит за Румъния, са публикувани на следния уебсайт: </w:t>
      </w:r>
      <w:hyperlink r:id="rId1" w:history="1">
        <w:r>
          <w:rPr>
            <w:rStyle w:val="Hyperlink1"/>
          </w:rPr>
          <w:t>https://economy-finance.ec.europa.eu/economic-and-fiscal-governance/stability-and-growth-pact/corrective-arm-excessive-deficit-procedure/excessive-deficit-procedures-overview/romania_en?prefLang=bg</w:t>
        </w:r>
      </w:hyperlink>
      <w:r>
        <w:t>.</w:t>
      </w:r>
    </w:p>
  </w:footnote>
  <w:footnote w:id="9">
    <w:p w14:paraId="2E6504BD" w14:textId="04705355" w:rsidR="00DB407B" w:rsidRPr="009649C9" w:rsidRDefault="00DB407B" w:rsidP="00DB407B">
      <w:pPr>
        <w:pStyle w:val="FootnoteText"/>
      </w:pPr>
      <w:r>
        <w:rPr>
          <w:rStyle w:val="FootnoteReference"/>
        </w:rPr>
        <w:footnoteRef/>
      </w:r>
      <w:r>
        <w:tab/>
        <w:t xml:space="preserve">Нетни разходи съгласно определението в член 2, параграф 2 от Регламент (ЕС)2024/1263 са публичните разходи след приспадане на: разходите за лихви, ii) дискреционните мерки по отношение на приходите, iii) разходите по програми на Съюза, изцяло покрити от приходи от фондове на Съюза, iv) националните разходи за съфинансиране на програми, финансирани от Съюза, v) цикличните елементи на разходите за обезщетения за безработица, както и vi) еднократните и други временни мерки.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B6385" w14:textId="77777777" w:rsidR="00391742" w:rsidRPr="00391742" w:rsidRDefault="00391742" w:rsidP="00391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8DE23" w14:textId="77777777" w:rsidR="00391742" w:rsidRPr="00391742" w:rsidRDefault="00391742" w:rsidP="00391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5A875" w14:textId="77777777" w:rsidR="00391742" w:rsidRPr="00391742" w:rsidRDefault="00391742" w:rsidP="003917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23491" w14:textId="77777777" w:rsidR="00391742" w:rsidRDefault="003917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D800E" w14:textId="77777777" w:rsidR="00391742" w:rsidRDefault="00391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A8E051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86CCAE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2AA0E7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72660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3"/>
  </w:num>
  <w:num w:numId="3">
    <w:abstractNumId w:val="2"/>
  </w:num>
  <w:num w:numId="4">
    <w:abstractNumId w:val="1"/>
  </w:num>
  <w:num w:numId="5">
    <w:abstractNumId w:val="0"/>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 w:numId="21">
    <w:abstractNumId w:val="15"/>
  </w:num>
  <w:num w:numId="22">
    <w:abstractNumId w:val="8"/>
  </w:num>
  <w:num w:numId="23">
    <w:abstractNumId w:val="17"/>
  </w:num>
  <w:num w:numId="24">
    <w:abstractNumId w:val="7"/>
  </w:num>
  <w:num w:numId="25">
    <w:abstractNumId w:val="9"/>
  </w:num>
  <w:num w:numId="26">
    <w:abstractNumId w:val="10"/>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 w:numId="36">
    <w:abstractNumId w:val="15"/>
  </w:num>
  <w:num w:numId="37">
    <w:abstractNumId w:val="8"/>
  </w:num>
  <w:num w:numId="38">
    <w:abstractNumId w:val="17"/>
  </w:num>
  <w:num w:numId="39">
    <w:abstractNumId w:val="7"/>
  </w:num>
  <w:num w:numId="40">
    <w:abstractNumId w:val="9"/>
  </w:num>
  <w:num w:numId="41">
    <w:abstractNumId w:val="10"/>
  </w:num>
  <w:num w:numId="42">
    <w:abstractNumId w:val="5"/>
  </w:num>
  <w:num w:numId="43">
    <w:abstractNumId w:val="16"/>
  </w:num>
  <w:num w:numId="44">
    <w:abstractNumId w:val="4"/>
  </w:num>
  <w:num w:numId="45">
    <w:abstractNumId w:val="11"/>
  </w:num>
  <w:num w:numId="46">
    <w:abstractNumId w:val="13"/>
  </w:num>
  <w:num w:numId="47">
    <w:abstractNumId w:val="14"/>
  </w:num>
  <w:num w:numId="48">
    <w:abstractNumId w:val="6"/>
  </w:num>
  <w:num w:numId="49">
    <w:abstractNumId w:val="12"/>
  </w:num>
  <w:num w:numId="5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6-11 15:46:5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941A9D04-1423-47DF-86FB-2B49EAC9D99F"/>
    <w:docVar w:name="LW_COVERPAGE_TYPE" w:val="1"/>
    <w:docVar w:name="LW_CreatedUtc" w:val="2025-05-21T15:44:15.8796222Z"/>
    <w:docVar w:name="LW_CROSSREFERENCE" w:val="&lt;UNUSED&gt;"/>
    <w:docVar w:name="LW_DocType" w:val="COM"/>
    <w:docVar w:name="LW_EMISSION" w:val="4.6.2025"/>
    <w:docVar w:name="LW_EMISSION_ISODATE" w:val="2025-06-04"/>
    <w:docVar w:name="LW_EMISSION_LOCATION" w:val="BRX"/>
    <w:docVar w:name="LW_EMISSION_PREFIX" w:val="\u1041?\u1088?\u1102?\u1082?\u1089?\u1077?\u1083?, "/>
    <w:docVar w:name="LW_EMISSION_SUFFIX" w:val=" \u1075?."/>
    <w:docVar w:name="LW_ID_DOCMODEL" w:val="SG-001"/>
    <w:docVar w:name="LW_ID_DOCSIGNATURE" w:val="SG-001"/>
    <w:docVar w:name="LW_ID_DOCSTRUCTURE" w:val="COM/PL/ORG/NOEEA"/>
    <w:docVar w:name="LW_ID_DOCTYPE" w:val="SG-001"/>
    <w:docVar w:name="LW_ID_EXP.MOTIFS.NEW" w:val="EM_PL_"/>
    <w:docVar w:name="LW_ID_STATUT" w:val="SG-001"/>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lt;UNUSED&gt;"/>
    <w:docVar w:name="LW_REF.II.NEW.CP_NUMBER" w:val="&lt;UNUSED&gt;"/>
    <w:docVar w:name="LW_REF.II.NEW.CP_YEAR" w:val="2025"/>
    <w:docVar w:name="LW_REF.INST.NEW" w:val="COM"/>
    <w:docVar w:name="LW_REF.INST.NEW_ADOPTED" w:val="final"/>
    <w:docVar w:name="LW_REF.INST.NEW_TEXT" w:val="(2025) 61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87?\u1086?\u1088?\u1098?\u1082?\u1072? \u1079?\u1072?"/>
    <w:docVar w:name="LW_SUPERTITRE" w:val="&lt;UNUSED&gt;"/>
    <w:docVar w:name="LW_TITRE.OBJ.CP" w:val="\u1089? \u1082?\u1086?\u1077?\u1090?\u1086? \u1089?\u1077? \u1082?\u1086?\u1085?\u1089?\u1090?\u1072?\u1090?\u1080?\u1088?\u1072?, \u1095?\u1077? \u1056?\u1091?\u1084?\u1098?\u1085?\u1080?\u1103? \u1085?\u1077? \u1077? \u1087?\u1088?\u1077?\u1076?\u1087?\u1088?\u1080?\u1077?\u1083?\u1072? \u1077?\u1092?\u1077?\u1082?\u1090?\u1080?\u1074?\u1085?\u1080? \u1076?\u1077?\u1081?\u1089?\u1090?\u1074?\u1080?\u1103? \u1074? \u1086?\u1090?\u1075?\u1086?\u1074?\u1086?\u1088? \u1085?\u1072? \u1087?\u1088?\u1077?\u1087?\u1086?\u1088?\u1098?\u1082?\u1072?\u1090?\u1072? \u1085?\u1072? \u1057?\u1098?\u1074?\u1077?\u1090?\u1072? \u1086?\u1090? 21 \u1103?\u1085?\u1091?\u1072?\u1088?\u1080? 2025 \u1075?."/>
    <w:docVar w:name="LW_TYPE.DOC.CP" w:val="\u1056?\u1045?\u1064?\u1045?\u1053?\u1048?\u1045? \u1053?\u1040? \u1057?\u1066?\u1042?\u1045?\u1058?\u1040?"/>
    <w:docVar w:name="LwApiVersions" w:val="LW4CoDe 1.24.5.0; LW 9.0, Build 20240221"/>
  </w:docVars>
  <w:rsids>
    <w:rsidRoot w:val="002C187B"/>
    <w:rsid w:val="000018FB"/>
    <w:rsid w:val="0000220E"/>
    <w:rsid w:val="00003C13"/>
    <w:rsid w:val="00004286"/>
    <w:rsid w:val="00004CD6"/>
    <w:rsid w:val="000058B6"/>
    <w:rsid w:val="00005F05"/>
    <w:rsid w:val="0000632E"/>
    <w:rsid w:val="00007BD8"/>
    <w:rsid w:val="000101FB"/>
    <w:rsid w:val="0001050B"/>
    <w:rsid w:val="000109F5"/>
    <w:rsid w:val="00011443"/>
    <w:rsid w:val="0001227B"/>
    <w:rsid w:val="000125A7"/>
    <w:rsid w:val="0001275F"/>
    <w:rsid w:val="00012797"/>
    <w:rsid w:val="00012CB4"/>
    <w:rsid w:val="00014597"/>
    <w:rsid w:val="00014AB0"/>
    <w:rsid w:val="0001564C"/>
    <w:rsid w:val="00015AA4"/>
    <w:rsid w:val="00017332"/>
    <w:rsid w:val="00017537"/>
    <w:rsid w:val="00017D32"/>
    <w:rsid w:val="000206FF"/>
    <w:rsid w:val="00021BAB"/>
    <w:rsid w:val="00021BED"/>
    <w:rsid w:val="00021DD2"/>
    <w:rsid w:val="00021E37"/>
    <w:rsid w:val="00021ECD"/>
    <w:rsid w:val="00021F1F"/>
    <w:rsid w:val="00021FE9"/>
    <w:rsid w:val="0002233E"/>
    <w:rsid w:val="00022AB4"/>
    <w:rsid w:val="00022C4E"/>
    <w:rsid w:val="00022F85"/>
    <w:rsid w:val="000244B6"/>
    <w:rsid w:val="000249C4"/>
    <w:rsid w:val="00024A81"/>
    <w:rsid w:val="000252DD"/>
    <w:rsid w:val="00025637"/>
    <w:rsid w:val="00025847"/>
    <w:rsid w:val="00025D4F"/>
    <w:rsid w:val="00026382"/>
    <w:rsid w:val="00026839"/>
    <w:rsid w:val="00026CF4"/>
    <w:rsid w:val="00026E1B"/>
    <w:rsid w:val="0002725D"/>
    <w:rsid w:val="000303E6"/>
    <w:rsid w:val="0003050E"/>
    <w:rsid w:val="00030906"/>
    <w:rsid w:val="00030C6D"/>
    <w:rsid w:val="000312D5"/>
    <w:rsid w:val="0003216E"/>
    <w:rsid w:val="00032A8E"/>
    <w:rsid w:val="00032BCB"/>
    <w:rsid w:val="00035466"/>
    <w:rsid w:val="0003600B"/>
    <w:rsid w:val="000361D9"/>
    <w:rsid w:val="0003643C"/>
    <w:rsid w:val="0003698C"/>
    <w:rsid w:val="00036C92"/>
    <w:rsid w:val="00036FBA"/>
    <w:rsid w:val="00037B8E"/>
    <w:rsid w:val="00037EC8"/>
    <w:rsid w:val="00040AB4"/>
    <w:rsid w:val="00040C87"/>
    <w:rsid w:val="00041873"/>
    <w:rsid w:val="00041B1D"/>
    <w:rsid w:val="00042482"/>
    <w:rsid w:val="00042CA2"/>
    <w:rsid w:val="00043CEE"/>
    <w:rsid w:val="000445D8"/>
    <w:rsid w:val="00044FC9"/>
    <w:rsid w:val="000450CF"/>
    <w:rsid w:val="00045395"/>
    <w:rsid w:val="00045BFC"/>
    <w:rsid w:val="000467ED"/>
    <w:rsid w:val="00047245"/>
    <w:rsid w:val="00047A65"/>
    <w:rsid w:val="00047F21"/>
    <w:rsid w:val="000508C4"/>
    <w:rsid w:val="00050C05"/>
    <w:rsid w:val="00050DBA"/>
    <w:rsid w:val="000514B4"/>
    <w:rsid w:val="00051AB6"/>
    <w:rsid w:val="00051C84"/>
    <w:rsid w:val="00052020"/>
    <w:rsid w:val="00052558"/>
    <w:rsid w:val="00052971"/>
    <w:rsid w:val="00053015"/>
    <w:rsid w:val="00053323"/>
    <w:rsid w:val="00054677"/>
    <w:rsid w:val="000546DD"/>
    <w:rsid w:val="00055355"/>
    <w:rsid w:val="00056239"/>
    <w:rsid w:val="00056436"/>
    <w:rsid w:val="00056FCF"/>
    <w:rsid w:val="000571A1"/>
    <w:rsid w:val="000574CC"/>
    <w:rsid w:val="000577E0"/>
    <w:rsid w:val="00057A1C"/>
    <w:rsid w:val="00057D9C"/>
    <w:rsid w:val="000607CC"/>
    <w:rsid w:val="00060988"/>
    <w:rsid w:val="00062F92"/>
    <w:rsid w:val="00063343"/>
    <w:rsid w:val="00064481"/>
    <w:rsid w:val="00064F47"/>
    <w:rsid w:val="00064FF1"/>
    <w:rsid w:val="000657C9"/>
    <w:rsid w:val="000658D5"/>
    <w:rsid w:val="00065B37"/>
    <w:rsid w:val="000663A5"/>
    <w:rsid w:val="00066453"/>
    <w:rsid w:val="00066AC2"/>
    <w:rsid w:val="00067085"/>
    <w:rsid w:val="000679B7"/>
    <w:rsid w:val="00070F98"/>
    <w:rsid w:val="000710FB"/>
    <w:rsid w:val="000713BC"/>
    <w:rsid w:val="00072AAC"/>
    <w:rsid w:val="00073041"/>
    <w:rsid w:val="000734A5"/>
    <w:rsid w:val="00073650"/>
    <w:rsid w:val="000750BB"/>
    <w:rsid w:val="00076076"/>
    <w:rsid w:val="000762B4"/>
    <w:rsid w:val="00076444"/>
    <w:rsid w:val="000765E8"/>
    <w:rsid w:val="0007686A"/>
    <w:rsid w:val="000778B1"/>
    <w:rsid w:val="0008006F"/>
    <w:rsid w:val="000807D8"/>
    <w:rsid w:val="00080800"/>
    <w:rsid w:val="000808C3"/>
    <w:rsid w:val="00080E13"/>
    <w:rsid w:val="00081D43"/>
    <w:rsid w:val="000836D9"/>
    <w:rsid w:val="00083898"/>
    <w:rsid w:val="00084D84"/>
    <w:rsid w:val="00084FEA"/>
    <w:rsid w:val="00085850"/>
    <w:rsid w:val="00085B76"/>
    <w:rsid w:val="00085DF4"/>
    <w:rsid w:val="000863AD"/>
    <w:rsid w:val="000870A9"/>
    <w:rsid w:val="000910D5"/>
    <w:rsid w:val="00091695"/>
    <w:rsid w:val="000916E5"/>
    <w:rsid w:val="00091754"/>
    <w:rsid w:val="000917E6"/>
    <w:rsid w:val="00091D54"/>
    <w:rsid w:val="000925A5"/>
    <w:rsid w:val="00092F56"/>
    <w:rsid w:val="0009320D"/>
    <w:rsid w:val="0009367E"/>
    <w:rsid w:val="0009398F"/>
    <w:rsid w:val="00093A26"/>
    <w:rsid w:val="00094106"/>
    <w:rsid w:val="000942AE"/>
    <w:rsid w:val="00094704"/>
    <w:rsid w:val="00095089"/>
    <w:rsid w:val="000959E9"/>
    <w:rsid w:val="00095A7A"/>
    <w:rsid w:val="00095BE2"/>
    <w:rsid w:val="00095C29"/>
    <w:rsid w:val="00096398"/>
    <w:rsid w:val="0009658E"/>
    <w:rsid w:val="000968A9"/>
    <w:rsid w:val="00096FF8"/>
    <w:rsid w:val="00097073"/>
    <w:rsid w:val="00097118"/>
    <w:rsid w:val="00097170"/>
    <w:rsid w:val="0009764F"/>
    <w:rsid w:val="00097876"/>
    <w:rsid w:val="000A0232"/>
    <w:rsid w:val="000A0233"/>
    <w:rsid w:val="000A048E"/>
    <w:rsid w:val="000A0A7F"/>
    <w:rsid w:val="000A1077"/>
    <w:rsid w:val="000A1F46"/>
    <w:rsid w:val="000A24E7"/>
    <w:rsid w:val="000A2BE2"/>
    <w:rsid w:val="000A2C96"/>
    <w:rsid w:val="000A2DC5"/>
    <w:rsid w:val="000A2E8A"/>
    <w:rsid w:val="000A36FD"/>
    <w:rsid w:val="000A38E6"/>
    <w:rsid w:val="000A44FD"/>
    <w:rsid w:val="000A49D6"/>
    <w:rsid w:val="000A4B2F"/>
    <w:rsid w:val="000A5AA9"/>
    <w:rsid w:val="000A6286"/>
    <w:rsid w:val="000A64A5"/>
    <w:rsid w:val="000A725F"/>
    <w:rsid w:val="000A7449"/>
    <w:rsid w:val="000A7E5A"/>
    <w:rsid w:val="000B0ABD"/>
    <w:rsid w:val="000B0E92"/>
    <w:rsid w:val="000B0FBF"/>
    <w:rsid w:val="000B17FB"/>
    <w:rsid w:val="000B18CF"/>
    <w:rsid w:val="000B1EBD"/>
    <w:rsid w:val="000B21DF"/>
    <w:rsid w:val="000B2233"/>
    <w:rsid w:val="000B2835"/>
    <w:rsid w:val="000B325D"/>
    <w:rsid w:val="000B399A"/>
    <w:rsid w:val="000B4625"/>
    <w:rsid w:val="000B53DD"/>
    <w:rsid w:val="000B5662"/>
    <w:rsid w:val="000B5FEE"/>
    <w:rsid w:val="000B66E4"/>
    <w:rsid w:val="000B6D14"/>
    <w:rsid w:val="000B6E44"/>
    <w:rsid w:val="000B7306"/>
    <w:rsid w:val="000C0222"/>
    <w:rsid w:val="000C07A3"/>
    <w:rsid w:val="000C191A"/>
    <w:rsid w:val="000C2731"/>
    <w:rsid w:val="000C2916"/>
    <w:rsid w:val="000C2EFC"/>
    <w:rsid w:val="000C3842"/>
    <w:rsid w:val="000C46CA"/>
    <w:rsid w:val="000C4E19"/>
    <w:rsid w:val="000C4F67"/>
    <w:rsid w:val="000C555E"/>
    <w:rsid w:val="000C57FF"/>
    <w:rsid w:val="000C5AC5"/>
    <w:rsid w:val="000C65A3"/>
    <w:rsid w:val="000C69B1"/>
    <w:rsid w:val="000C6B52"/>
    <w:rsid w:val="000C7EA3"/>
    <w:rsid w:val="000C7F2F"/>
    <w:rsid w:val="000D0003"/>
    <w:rsid w:val="000D04D7"/>
    <w:rsid w:val="000D0650"/>
    <w:rsid w:val="000D0CBE"/>
    <w:rsid w:val="000D13E2"/>
    <w:rsid w:val="000D13E8"/>
    <w:rsid w:val="000D1CAA"/>
    <w:rsid w:val="000D1CC1"/>
    <w:rsid w:val="000D2707"/>
    <w:rsid w:val="000D2D57"/>
    <w:rsid w:val="000D2F85"/>
    <w:rsid w:val="000D31CF"/>
    <w:rsid w:val="000D32D0"/>
    <w:rsid w:val="000D3382"/>
    <w:rsid w:val="000D367C"/>
    <w:rsid w:val="000D372D"/>
    <w:rsid w:val="000D3883"/>
    <w:rsid w:val="000D3FC8"/>
    <w:rsid w:val="000D4364"/>
    <w:rsid w:val="000D49A3"/>
    <w:rsid w:val="000D4E1F"/>
    <w:rsid w:val="000D5B0E"/>
    <w:rsid w:val="000D5DF8"/>
    <w:rsid w:val="000D5E7C"/>
    <w:rsid w:val="000D61CC"/>
    <w:rsid w:val="000D6329"/>
    <w:rsid w:val="000D6650"/>
    <w:rsid w:val="000E0524"/>
    <w:rsid w:val="000E0CFB"/>
    <w:rsid w:val="000E11BC"/>
    <w:rsid w:val="000E138D"/>
    <w:rsid w:val="000E1EEA"/>
    <w:rsid w:val="000E23FD"/>
    <w:rsid w:val="000E2F24"/>
    <w:rsid w:val="000E3405"/>
    <w:rsid w:val="000E37BD"/>
    <w:rsid w:val="000E3DF7"/>
    <w:rsid w:val="000E4BB8"/>
    <w:rsid w:val="000E4E82"/>
    <w:rsid w:val="000E4F3F"/>
    <w:rsid w:val="000E55F5"/>
    <w:rsid w:val="000E5C05"/>
    <w:rsid w:val="000E656E"/>
    <w:rsid w:val="000E6BA6"/>
    <w:rsid w:val="000E6DE2"/>
    <w:rsid w:val="000E7055"/>
    <w:rsid w:val="000E7358"/>
    <w:rsid w:val="000E7444"/>
    <w:rsid w:val="000E74B8"/>
    <w:rsid w:val="000E74F7"/>
    <w:rsid w:val="000E76BB"/>
    <w:rsid w:val="000F00DC"/>
    <w:rsid w:val="000F01D4"/>
    <w:rsid w:val="000F02DA"/>
    <w:rsid w:val="000F06E4"/>
    <w:rsid w:val="000F0990"/>
    <w:rsid w:val="000F0D86"/>
    <w:rsid w:val="000F0E59"/>
    <w:rsid w:val="000F201F"/>
    <w:rsid w:val="000F20E0"/>
    <w:rsid w:val="000F2B7A"/>
    <w:rsid w:val="000F2CA1"/>
    <w:rsid w:val="000F368F"/>
    <w:rsid w:val="000F36FB"/>
    <w:rsid w:val="000F4D24"/>
    <w:rsid w:val="000F5213"/>
    <w:rsid w:val="000F57B1"/>
    <w:rsid w:val="000F5FFA"/>
    <w:rsid w:val="000F6600"/>
    <w:rsid w:val="000F6AFB"/>
    <w:rsid w:val="000F6EA3"/>
    <w:rsid w:val="000F72D8"/>
    <w:rsid w:val="000F7C84"/>
    <w:rsid w:val="000F7D5B"/>
    <w:rsid w:val="00100452"/>
    <w:rsid w:val="0010107E"/>
    <w:rsid w:val="00101485"/>
    <w:rsid w:val="00103B1B"/>
    <w:rsid w:val="00103B5E"/>
    <w:rsid w:val="00103C56"/>
    <w:rsid w:val="00103EE1"/>
    <w:rsid w:val="0010537A"/>
    <w:rsid w:val="001058FA"/>
    <w:rsid w:val="00105B23"/>
    <w:rsid w:val="00105E76"/>
    <w:rsid w:val="001065F5"/>
    <w:rsid w:val="00106984"/>
    <w:rsid w:val="00106EAD"/>
    <w:rsid w:val="00107012"/>
    <w:rsid w:val="0010748F"/>
    <w:rsid w:val="00107781"/>
    <w:rsid w:val="00107E6E"/>
    <w:rsid w:val="001102DD"/>
    <w:rsid w:val="001104E7"/>
    <w:rsid w:val="00110946"/>
    <w:rsid w:val="001113EF"/>
    <w:rsid w:val="00112B70"/>
    <w:rsid w:val="00113B55"/>
    <w:rsid w:val="0011415A"/>
    <w:rsid w:val="0011469E"/>
    <w:rsid w:val="001148F7"/>
    <w:rsid w:val="00114ACA"/>
    <w:rsid w:val="00114C10"/>
    <w:rsid w:val="00114E72"/>
    <w:rsid w:val="00115090"/>
    <w:rsid w:val="001158A5"/>
    <w:rsid w:val="00115D6A"/>
    <w:rsid w:val="00116D30"/>
    <w:rsid w:val="00117065"/>
    <w:rsid w:val="00120032"/>
    <w:rsid w:val="00120443"/>
    <w:rsid w:val="00121F4F"/>
    <w:rsid w:val="00122D65"/>
    <w:rsid w:val="00123321"/>
    <w:rsid w:val="00123874"/>
    <w:rsid w:val="001238EF"/>
    <w:rsid w:val="00124210"/>
    <w:rsid w:val="00124948"/>
    <w:rsid w:val="0012526F"/>
    <w:rsid w:val="00125B23"/>
    <w:rsid w:val="00126646"/>
    <w:rsid w:val="0012694E"/>
    <w:rsid w:val="00127817"/>
    <w:rsid w:val="00127E99"/>
    <w:rsid w:val="00130098"/>
    <w:rsid w:val="001306AA"/>
    <w:rsid w:val="00130D33"/>
    <w:rsid w:val="00131225"/>
    <w:rsid w:val="00131824"/>
    <w:rsid w:val="00131FDE"/>
    <w:rsid w:val="00132193"/>
    <w:rsid w:val="00133241"/>
    <w:rsid w:val="001335C4"/>
    <w:rsid w:val="00133C9B"/>
    <w:rsid w:val="00133E44"/>
    <w:rsid w:val="00134540"/>
    <w:rsid w:val="001352D0"/>
    <w:rsid w:val="001357E3"/>
    <w:rsid w:val="00135D51"/>
    <w:rsid w:val="00135FC2"/>
    <w:rsid w:val="001369BD"/>
    <w:rsid w:val="0013709A"/>
    <w:rsid w:val="00140234"/>
    <w:rsid w:val="00140317"/>
    <w:rsid w:val="0014033B"/>
    <w:rsid w:val="0014197C"/>
    <w:rsid w:val="00142563"/>
    <w:rsid w:val="00142D16"/>
    <w:rsid w:val="00142D43"/>
    <w:rsid w:val="00143203"/>
    <w:rsid w:val="001437C7"/>
    <w:rsid w:val="00144BC1"/>
    <w:rsid w:val="00144EB2"/>
    <w:rsid w:val="00145811"/>
    <w:rsid w:val="00145D7D"/>
    <w:rsid w:val="0014634F"/>
    <w:rsid w:val="0014674B"/>
    <w:rsid w:val="0014726A"/>
    <w:rsid w:val="001477E9"/>
    <w:rsid w:val="00150613"/>
    <w:rsid w:val="001507F2"/>
    <w:rsid w:val="001515AE"/>
    <w:rsid w:val="00151B22"/>
    <w:rsid w:val="00151C56"/>
    <w:rsid w:val="00152022"/>
    <w:rsid w:val="00152769"/>
    <w:rsid w:val="00152EC8"/>
    <w:rsid w:val="00152ED4"/>
    <w:rsid w:val="001539BA"/>
    <w:rsid w:val="001543E1"/>
    <w:rsid w:val="00154753"/>
    <w:rsid w:val="00154BBC"/>
    <w:rsid w:val="0015547E"/>
    <w:rsid w:val="00155773"/>
    <w:rsid w:val="00155853"/>
    <w:rsid w:val="00155D68"/>
    <w:rsid w:val="00155EE0"/>
    <w:rsid w:val="0015623E"/>
    <w:rsid w:val="001566F3"/>
    <w:rsid w:val="00156D36"/>
    <w:rsid w:val="001571A5"/>
    <w:rsid w:val="00157513"/>
    <w:rsid w:val="00157DF2"/>
    <w:rsid w:val="00157F8A"/>
    <w:rsid w:val="00160852"/>
    <w:rsid w:val="0016122D"/>
    <w:rsid w:val="0016141B"/>
    <w:rsid w:val="001619D5"/>
    <w:rsid w:val="00162B9B"/>
    <w:rsid w:val="00163058"/>
    <w:rsid w:val="00163B93"/>
    <w:rsid w:val="00163CB4"/>
    <w:rsid w:val="001641CD"/>
    <w:rsid w:val="001648AB"/>
    <w:rsid w:val="001650F2"/>
    <w:rsid w:val="00165303"/>
    <w:rsid w:val="0016583F"/>
    <w:rsid w:val="00165CF7"/>
    <w:rsid w:val="00166673"/>
    <w:rsid w:val="00166AAD"/>
    <w:rsid w:val="00166D5B"/>
    <w:rsid w:val="00166E4E"/>
    <w:rsid w:val="0017005D"/>
    <w:rsid w:val="0017092D"/>
    <w:rsid w:val="00170CBF"/>
    <w:rsid w:val="0017290B"/>
    <w:rsid w:val="00173460"/>
    <w:rsid w:val="001747ED"/>
    <w:rsid w:val="00174BB4"/>
    <w:rsid w:val="00175094"/>
    <w:rsid w:val="001758E3"/>
    <w:rsid w:val="00175A8A"/>
    <w:rsid w:val="00175AD8"/>
    <w:rsid w:val="00175C59"/>
    <w:rsid w:val="0017628C"/>
    <w:rsid w:val="00176493"/>
    <w:rsid w:val="001764EB"/>
    <w:rsid w:val="00176AB6"/>
    <w:rsid w:val="001779DB"/>
    <w:rsid w:val="00177F5D"/>
    <w:rsid w:val="0018068E"/>
    <w:rsid w:val="0018095F"/>
    <w:rsid w:val="00180F3F"/>
    <w:rsid w:val="00181C4A"/>
    <w:rsid w:val="00182F97"/>
    <w:rsid w:val="0018303A"/>
    <w:rsid w:val="00184EBC"/>
    <w:rsid w:val="00185AB0"/>
    <w:rsid w:val="00185ECD"/>
    <w:rsid w:val="001864A3"/>
    <w:rsid w:val="00186AD4"/>
    <w:rsid w:val="00186B57"/>
    <w:rsid w:val="00187222"/>
    <w:rsid w:val="001872E2"/>
    <w:rsid w:val="001902F1"/>
    <w:rsid w:val="0019068D"/>
    <w:rsid w:val="00190747"/>
    <w:rsid w:val="0019189F"/>
    <w:rsid w:val="00191B92"/>
    <w:rsid w:val="00191C90"/>
    <w:rsid w:val="00191D22"/>
    <w:rsid w:val="00191DB4"/>
    <w:rsid w:val="00191EF0"/>
    <w:rsid w:val="0019219C"/>
    <w:rsid w:val="00192424"/>
    <w:rsid w:val="001926AD"/>
    <w:rsid w:val="00193CF2"/>
    <w:rsid w:val="001942B9"/>
    <w:rsid w:val="00194605"/>
    <w:rsid w:val="00195532"/>
    <w:rsid w:val="001974D7"/>
    <w:rsid w:val="00197515"/>
    <w:rsid w:val="00197613"/>
    <w:rsid w:val="00197847"/>
    <w:rsid w:val="00197E15"/>
    <w:rsid w:val="00197F1E"/>
    <w:rsid w:val="001A028D"/>
    <w:rsid w:val="001A117B"/>
    <w:rsid w:val="001A153E"/>
    <w:rsid w:val="001A1773"/>
    <w:rsid w:val="001A18FB"/>
    <w:rsid w:val="001A344C"/>
    <w:rsid w:val="001A354A"/>
    <w:rsid w:val="001A3EF7"/>
    <w:rsid w:val="001A487A"/>
    <w:rsid w:val="001A5080"/>
    <w:rsid w:val="001A5162"/>
    <w:rsid w:val="001A56E0"/>
    <w:rsid w:val="001A5AD8"/>
    <w:rsid w:val="001A5B1D"/>
    <w:rsid w:val="001A61D3"/>
    <w:rsid w:val="001A69CE"/>
    <w:rsid w:val="001A71A7"/>
    <w:rsid w:val="001B0075"/>
    <w:rsid w:val="001B0A05"/>
    <w:rsid w:val="001B1B8B"/>
    <w:rsid w:val="001B2435"/>
    <w:rsid w:val="001B243E"/>
    <w:rsid w:val="001B3498"/>
    <w:rsid w:val="001B37A0"/>
    <w:rsid w:val="001B37B5"/>
    <w:rsid w:val="001B4192"/>
    <w:rsid w:val="001B41D2"/>
    <w:rsid w:val="001B477F"/>
    <w:rsid w:val="001B559E"/>
    <w:rsid w:val="001B56C4"/>
    <w:rsid w:val="001B5906"/>
    <w:rsid w:val="001B6830"/>
    <w:rsid w:val="001B6910"/>
    <w:rsid w:val="001B6A69"/>
    <w:rsid w:val="001B7C2D"/>
    <w:rsid w:val="001B7D19"/>
    <w:rsid w:val="001C0193"/>
    <w:rsid w:val="001C0221"/>
    <w:rsid w:val="001C0E44"/>
    <w:rsid w:val="001C2EAE"/>
    <w:rsid w:val="001C30B3"/>
    <w:rsid w:val="001C3853"/>
    <w:rsid w:val="001C3916"/>
    <w:rsid w:val="001C421D"/>
    <w:rsid w:val="001C4693"/>
    <w:rsid w:val="001C4953"/>
    <w:rsid w:val="001C4C72"/>
    <w:rsid w:val="001C4D3B"/>
    <w:rsid w:val="001C4E19"/>
    <w:rsid w:val="001C662A"/>
    <w:rsid w:val="001C6A79"/>
    <w:rsid w:val="001C6C0D"/>
    <w:rsid w:val="001C720A"/>
    <w:rsid w:val="001C74A4"/>
    <w:rsid w:val="001D0833"/>
    <w:rsid w:val="001D088A"/>
    <w:rsid w:val="001D1131"/>
    <w:rsid w:val="001D11B3"/>
    <w:rsid w:val="001D13F8"/>
    <w:rsid w:val="001D14BE"/>
    <w:rsid w:val="001D230C"/>
    <w:rsid w:val="001D2D0D"/>
    <w:rsid w:val="001D30A8"/>
    <w:rsid w:val="001D36A1"/>
    <w:rsid w:val="001D4DFB"/>
    <w:rsid w:val="001D5335"/>
    <w:rsid w:val="001D5C05"/>
    <w:rsid w:val="001D5DBE"/>
    <w:rsid w:val="001D60BF"/>
    <w:rsid w:val="001D6553"/>
    <w:rsid w:val="001D6E75"/>
    <w:rsid w:val="001D7C18"/>
    <w:rsid w:val="001D7C1D"/>
    <w:rsid w:val="001E0531"/>
    <w:rsid w:val="001E0640"/>
    <w:rsid w:val="001E07E4"/>
    <w:rsid w:val="001E10FA"/>
    <w:rsid w:val="001E114F"/>
    <w:rsid w:val="001E1786"/>
    <w:rsid w:val="001E1C82"/>
    <w:rsid w:val="001E2C78"/>
    <w:rsid w:val="001E2F97"/>
    <w:rsid w:val="001E34D6"/>
    <w:rsid w:val="001E3F9E"/>
    <w:rsid w:val="001E4BD8"/>
    <w:rsid w:val="001E549C"/>
    <w:rsid w:val="001E5533"/>
    <w:rsid w:val="001E5B42"/>
    <w:rsid w:val="001E5F14"/>
    <w:rsid w:val="001E75A8"/>
    <w:rsid w:val="001E7AD9"/>
    <w:rsid w:val="001F04C8"/>
    <w:rsid w:val="001F0760"/>
    <w:rsid w:val="001F1139"/>
    <w:rsid w:val="001F167A"/>
    <w:rsid w:val="001F1B73"/>
    <w:rsid w:val="001F238E"/>
    <w:rsid w:val="001F246B"/>
    <w:rsid w:val="001F2699"/>
    <w:rsid w:val="001F27F5"/>
    <w:rsid w:val="001F297A"/>
    <w:rsid w:val="001F2DFC"/>
    <w:rsid w:val="001F31BC"/>
    <w:rsid w:val="001F3966"/>
    <w:rsid w:val="001F459A"/>
    <w:rsid w:val="001F490E"/>
    <w:rsid w:val="001F49EB"/>
    <w:rsid w:val="001F4D58"/>
    <w:rsid w:val="001F597F"/>
    <w:rsid w:val="001F5DA3"/>
    <w:rsid w:val="001F604C"/>
    <w:rsid w:val="001F6183"/>
    <w:rsid w:val="001F622F"/>
    <w:rsid w:val="001F64DC"/>
    <w:rsid w:val="001F7564"/>
    <w:rsid w:val="001F7C5C"/>
    <w:rsid w:val="00200C50"/>
    <w:rsid w:val="002010C7"/>
    <w:rsid w:val="002017A4"/>
    <w:rsid w:val="00201EE1"/>
    <w:rsid w:val="0020228C"/>
    <w:rsid w:val="00202B7C"/>
    <w:rsid w:val="002030F0"/>
    <w:rsid w:val="00203427"/>
    <w:rsid w:val="00203F70"/>
    <w:rsid w:val="00204465"/>
    <w:rsid w:val="00204588"/>
    <w:rsid w:val="00205543"/>
    <w:rsid w:val="00205869"/>
    <w:rsid w:val="00205A8C"/>
    <w:rsid w:val="00205F6C"/>
    <w:rsid w:val="00207120"/>
    <w:rsid w:val="0020795E"/>
    <w:rsid w:val="00207983"/>
    <w:rsid w:val="002102A8"/>
    <w:rsid w:val="00210EC9"/>
    <w:rsid w:val="00210F7B"/>
    <w:rsid w:val="00211302"/>
    <w:rsid w:val="00211553"/>
    <w:rsid w:val="00212E9A"/>
    <w:rsid w:val="002141AE"/>
    <w:rsid w:val="002147AE"/>
    <w:rsid w:val="00215394"/>
    <w:rsid w:val="00215924"/>
    <w:rsid w:val="00215E15"/>
    <w:rsid w:val="0021626A"/>
    <w:rsid w:val="00216423"/>
    <w:rsid w:val="002170B7"/>
    <w:rsid w:val="00217F89"/>
    <w:rsid w:val="00220EA5"/>
    <w:rsid w:val="0022106B"/>
    <w:rsid w:val="00221D52"/>
    <w:rsid w:val="00221E63"/>
    <w:rsid w:val="00221FE6"/>
    <w:rsid w:val="0022229A"/>
    <w:rsid w:val="002225BB"/>
    <w:rsid w:val="00223076"/>
    <w:rsid w:val="00223F74"/>
    <w:rsid w:val="00224D7E"/>
    <w:rsid w:val="00224E3D"/>
    <w:rsid w:val="00225272"/>
    <w:rsid w:val="002252A0"/>
    <w:rsid w:val="002252F4"/>
    <w:rsid w:val="00225687"/>
    <w:rsid w:val="002256DA"/>
    <w:rsid w:val="00225A29"/>
    <w:rsid w:val="00225D03"/>
    <w:rsid w:val="00225DF1"/>
    <w:rsid w:val="002267ED"/>
    <w:rsid w:val="002276DD"/>
    <w:rsid w:val="00227774"/>
    <w:rsid w:val="00227EF8"/>
    <w:rsid w:val="00227F59"/>
    <w:rsid w:val="00230DFA"/>
    <w:rsid w:val="0023143B"/>
    <w:rsid w:val="00231612"/>
    <w:rsid w:val="0023219D"/>
    <w:rsid w:val="00232666"/>
    <w:rsid w:val="002328D2"/>
    <w:rsid w:val="00232E77"/>
    <w:rsid w:val="002331E6"/>
    <w:rsid w:val="00233DC7"/>
    <w:rsid w:val="0023406F"/>
    <w:rsid w:val="002342F7"/>
    <w:rsid w:val="00234B41"/>
    <w:rsid w:val="00234C3E"/>
    <w:rsid w:val="00235192"/>
    <w:rsid w:val="002352C0"/>
    <w:rsid w:val="002353B9"/>
    <w:rsid w:val="00236234"/>
    <w:rsid w:val="00236A7E"/>
    <w:rsid w:val="00236E49"/>
    <w:rsid w:val="0023745E"/>
    <w:rsid w:val="0023768D"/>
    <w:rsid w:val="00237D56"/>
    <w:rsid w:val="00237DFD"/>
    <w:rsid w:val="00237F23"/>
    <w:rsid w:val="0024066F"/>
    <w:rsid w:val="00240E6F"/>
    <w:rsid w:val="00241FE0"/>
    <w:rsid w:val="00242228"/>
    <w:rsid w:val="00242665"/>
    <w:rsid w:val="00242B54"/>
    <w:rsid w:val="00243A76"/>
    <w:rsid w:val="00243FBD"/>
    <w:rsid w:val="002455C6"/>
    <w:rsid w:val="0024572A"/>
    <w:rsid w:val="00245C43"/>
    <w:rsid w:val="002461EF"/>
    <w:rsid w:val="00246994"/>
    <w:rsid w:val="00246E36"/>
    <w:rsid w:val="00247779"/>
    <w:rsid w:val="002503BA"/>
    <w:rsid w:val="00250584"/>
    <w:rsid w:val="00250F90"/>
    <w:rsid w:val="00251E04"/>
    <w:rsid w:val="00253022"/>
    <w:rsid w:val="00253678"/>
    <w:rsid w:val="00253AD6"/>
    <w:rsid w:val="00254031"/>
    <w:rsid w:val="00256211"/>
    <w:rsid w:val="00256698"/>
    <w:rsid w:val="0025692C"/>
    <w:rsid w:val="00256979"/>
    <w:rsid w:val="00256AE4"/>
    <w:rsid w:val="00256B04"/>
    <w:rsid w:val="00256BFF"/>
    <w:rsid w:val="00257894"/>
    <w:rsid w:val="002579B1"/>
    <w:rsid w:val="00257F5F"/>
    <w:rsid w:val="002608B1"/>
    <w:rsid w:val="00260D70"/>
    <w:rsid w:val="002610FC"/>
    <w:rsid w:val="0026285B"/>
    <w:rsid w:val="002629E0"/>
    <w:rsid w:val="00262DD2"/>
    <w:rsid w:val="0026424A"/>
    <w:rsid w:val="00264452"/>
    <w:rsid w:val="00264B74"/>
    <w:rsid w:val="0026580E"/>
    <w:rsid w:val="00265BB8"/>
    <w:rsid w:val="00266891"/>
    <w:rsid w:val="00270083"/>
    <w:rsid w:val="00270502"/>
    <w:rsid w:val="002706A2"/>
    <w:rsid w:val="002706CF"/>
    <w:rsid w:val="002707C2"/>
    <w:rsid w:val="00271165"/>
    <w:rsid w:val="00271166"/>
    <w:rsid w:val="00271765"/>
    <w:rsid w:val="00271CB8"/>
    <w:rsid w:val="0027239E"/>
    <w:rsid w:val="00272A4D"/>
    <w:rsid w:val="00272ACC"/>
    <w:rsid w:val="00272B75"/>
    <w:rsid w:val="00272C2D"/>
    <w:rsid w:val="00272F7F"/>
    <w:rsid w:val="002732B9"/>
    <w:rsid w:val="00273E24"/>
    <w:rsid w:val="002741D8"/>
    <w:rsid w:val="002758C2"/>
    <w:rsid w:val="002761C8"/>
    <w:rsid w:val="00276289"/>
    <w:rsid w:val="00276441"/>
    <w:rsid w:val="0027769E"/>
    <w:rsid w:val="00277940"/>
    <w:rsid w:val="00280719"/>
    <w:rsid w:val="00280A18"/>
    <w:rsid w:val="00280E80"/>
    <w:rsid w:val="00281611"/>
    <w:rsid w:val="00281BB8"/>
    <w:rsid w:val="00281C50"/>
    <w:rsid w:val="00281FBD"/>
    <w:rsid w:val="002825AE"/>
    <w:rsid w:val="0028267C"/>
    <w:rsid w:val="00282D9D"/>
    <w:rsid w:val="002836D5"/>
    <w:rsid w:val="00284A43"/>
    <w:rsid w:val="002855D3"/>
    <w:rsid w:val="00285BEE"/>
    <w:rsid w:val="0028635F"/>
    <w:rsid w:val="002863A6"/>
    <w:rsid w:val="002863B4"/>
    <w:rsid w:val="0028770D"/>
    <w:rsid w:val="00287AA8"/>
    <w:rsid w:val="00290151"/>
    <w:rsid w:val="002901B8"/>
    <w:rsid w:val="00290465"/>
    <w:rsid w:val="00290A18"/>
    <w:rsid w:val="00292C02"/>
    <w:rsid w:val="00294528"/>
    <w:rsid w:val="00294AC0"/>
    <w:rsid w:val="00294EAF"/>
    <w:rsid w:val="0029533F"/>
    <w:rsid w:val="00295571"/>
    <w:rsid w:val="00295F92"/>
    <w:rsid w:val="002960FE"/>
    <w:rsid w:val="00296498"/>
    <w:rsid w:val="00296ADB"/>
    <w:rsid w:val="002972C3"/>
    <w:rsid w:val="0029761B"/>
    <w:rsid w:val="002A06A1"/>
    <w:rsid w:val="002A1386"/>
    <w:rsid w:val="002A3504"/>
    <w:rsid w:val="002A36D7"/>
    <w:rsid w:val="002A4616"/>
    <w:rsid w:val="002A5554"/>
    <w:rsid w:val="002A6048"/>
    <w:rsid w:val="002A6162"/>
    <w:rsid w:val="002A7932"/>
    <w:rsid w:val="002A7FF5"/>
    <w:rsid w:val="002B0222"/>
    <w:rsid w:val="002B027E"/>
    <w:rsid w:val="002B04BB"/>
    <w:rsid w:val="002B0804"/>
    <w:rsid w:val="002B13CB"/>
    <w:rsid w:val="002B24C2"/>
    <w:rsid w:val="002B30AF"/>
    <w:rsid w:val="002B34FE"/>
    <w:rsid w:val="002B428D"/>
    <w:rsid w:val="002B443A"/>
    <w:rsid w:val="002B51A9"/>
    <w:rsid w:val="002B56EF"/>
    <w:rsid w:val="002B6555"/>
    <w:rsid w:val="002B771D"/>
    <w:rsid w:val="002C0588"/>
    <w:rsid w:val="002C0DEE"/>
    <w:rsid w:val="002C1236"/>
    <w:rsid w:val="002C187B"/>
    <w:rsid w:val="002C1D97"/>
    <w:rsid w:val="002C284C"/>
    <w:rsid w:val="002C2F59"/>
    <w:rsid w:val="002C3467"/>
    <w:rsid w:val="002C4604"/>
    <w:rsid w:val="002C4894"/>
    <w:rsid w:val="002C49C6"/>
    <w:rsid w:val="002C4F23"/>
    <w:rsid w:val="002C54FD"/>
    <w:rsid w:val="002C5829"/>
    <w:rsid w:val="002C5CF5"/>
    <w:rsid w:val="002C5D23"/>
    <w:rsid w:val="002C5EBB"/>
    <w:rsid w:val="002C64AD"/>
    <w:rsid w:val="002C6F62"/>
    <w:rsid w:val="002C7B92"/>
    <w:rsid w:val="002C7E38"/>
    <w:rsid w:val="002D0848"/>
    <w:rsid w:val="002D0D8D"/>
    <w:rsid w:val="002D101F"/>
    <w:rsid w:val="002D1390"/>
    <w:rsid w:val="002D1699"/>
    <w:rsid w:val="002D1BEC"/>
    <w:rsid w:val="002D34AE"/>
    <w:rsid w:val="002D51A0"/>
    <w:rsid w:val="002D5709"/>
    <w:rsid w:val="002D5BF9"/>
    <w:rsid w:val="002D60B1"/>
    <w:rsid w:val="002D65C3"/>
    <w:rsid w:val="002D691F"/>
    <w:rsid w:val="002D699E"/>
    <w:rsid w:val="002D7203"/>
    <w:rsid w:val="002E03D4"/>
    <w:rsid w:val="002E0648"/>
    <w:rsid w:val="002E0D15"/>
    <w:rsid w:val="002E0DF5"/>
    <w:rsid w:val="002E1464"/>
    <w:rsid w:val="002E1BA5"/>
    <w:rsid w:val="002E2181"/>
    <w:rsid w:val="002E24D1"/>
    <w:rsid w:val="002E2523"/>
    <w:rsid w:val="002E26A6"/>
    <w:rsid w:val="002E39B0"/>
    <w:rsid w:val="002E3A36"/>
    <w:rsid w:val="002E3F49"/>
    <w:rsid w:val="002E4404"/>
    <w:rsid w:val="002E451C"/>
    <w:rsid w:val="002E5296"/>
    <w:rsid w:val="002E568B"/>
    <w:rsid w:val="002E616E"/>
    <w:rsid w:val="002E61E4"/>
    <w:rsid w:val="002E68B9"/>
    <w:rsid w:val="002E701B"/>
    <w:rsid w:val="002E71FD"/>
    <w:rsid w:val="002E7200"/>
    <w:rsid w:val="002E7377"/>
    <w:rsid w:val="002E7B8F"/>
    <w:rsid w:val="002F03BE"/>
    <w:rsid w:val="002F05F7"/>
    <w:rsid w:val="002F0942"/>
    <w:rsid w:val="002F0E4E"/>
    <w:rsid w:val="002F1ECE"/>
    <w:rsid w:val="002F2A16"/>
    <w:rsid w:val="002F2C2D"/>
    <w:rsid w:val="002F39A7"/>
    <w:rsid w:val="002F39FA"/>
    <w:rsid w:val="002F3C08"/>
    <w:rsid w:val="002F437E"/>
    <w:rsid w:val="002F49D5"/>
    <w:rsid w:val="002F4ED6"/>
    <w:rsid w:val="002F5732"/>
    <w:rsid w:val="002F6084"/>
    <w:rsid w:val="002F6273"/>
    <w:rsid w:val="003001DE"/>
    <w:rsid w:val="00300D64"/>
    <w:rsid w:val="003010A0"/>
    <w:rsid w:val="00301297"/>
    <w:rsid w:val="003017A4"/>
    <w:rsid w:val="00301821"/>
    <w:rsid w:val="00302A8F"/>
    <w:rsid w:val="00302E09"/>
    <w:rsid w:val="00303F9A"/>
    <w:rsid w:val="003043F1"/>
    <w:rsid w:val="00304773"/>
    <w:rsid w:val="003050D5"/>
    <w:rsid w:val="00305D33"/>
    <w:rsid w:val="00305D92"/>
    <w:rsid w:val="00306083"/>
    <w:rsid w:val="00306863"/>
    <w:rsid w:val="0030766C"/>
    <w:rsid w:val="00307F63"/>
    <w:rsid w:val="003100DE"/>
    <w:rsid w:val="00310133"/>
    <w:rsid w:val="00310249"/>
    <w:rsid w:val="003104D5"/>
    <w:rsid w:val="003106D5"/>
    <w:rsid w:val="00310C8D"/>
    <w:rsid w:val="00310C92"/>
    <w:rsid w:val="00311402"/>
    <w:rsid w:val="00311801"/>
    <w:rsid w:val="00311C03"/>
    <w:rsid w:val="00311C13"/>
    <w:rsid w:val="00311C7E"/>
    <w:rsid w:val="00311FE1"/>
    <w:rsid w:val="00312016"/>
    <w:rsid w:val="0031258E"/>
    <w:rsid w:val="00312856"/>
    <w:rsid w:val="00312C25"/>
    <w:rsid w:val="003139D4"/>
    <w:rsid w:val="0031402D"/>
    <w:rsid w:val="00315686"/>
    <w:rsid w:val="00315B9A"/>
    <w:rsid w:val="00315D94"/>
    <w:rsid w:val="0031602F"/>
    <w:rsid w:val="0031607E"/>
    <w:rsid w:val="0031622F"/>
    <w:rsid w:val="0031773D"/>
    <w:rsid w:val="00320905"/>
    <w:rsid w:val="00321072"/>
    <w:rsid w:val="00321989"/>
    <w:rsid w:val="0032210A"/>
    <w:rsid w:val="00322CC6"/>
    <w:rsid w:val="0032344F"/>
    <w:rsid w:val="00323A3C"/>
    <w:rsid w:val="00323F48"/>
    <w:rsid w:val="0032400E"/>
    <w:rsid w:val="003240D7"/>
    <w:rsid w:val="0032496D"/>
    <w:rsid w:val="0032557C"/>
    <w:rsid w:val="00325C3C"/>
    <w:rsid w:val="00326740"/>
    <w:rsid w:val="00326A79"/>
    <w:rsid w:val="00327DAB"/>
    <w:rsid w:val="003300F0"/>
    <w:rsid w:val="00330609"/>
    <w:rsid w:val="003308C8"/>
    <w:rsid w:val="00330F79"/>
    <w:rsid w:val="00331593"/>
    <w:rsid w:val="00331719"/>
    <w:rsid w:val="00332C25"/>
    <w:rsid w:val="0033344A"/>
    <w:rsid w:val="00333683"/>
    <w:rsid w:val="003337CD"/>
    <w:rsid w:val="00333E82"/>
    <w:rsid w:val="0033683C"/>
    <w:rsid w:val="00336AEF"/>
    <w:rsid w:val="0033715E"/>
    <w:rsid w:val="0033747D"/>
    <w:rsid w:val="00337FA1"/>
    <w:rsid w:val="00340535"/>
    <w:rsid w:val="0034057A"/>
    <w:rsid w:val="00340615"/>
    <w:rsid w:val="00340B34"/>
    <w:rsid w:val="0034150A"/>
    <w:rsid w:val="00342787"/>
    <w:rsid w:val="00342893"/>
    <w:rsid w:val="0034305E"/>
    <w:rsid w:val="0034378E"/>
    <w:rsid w:val="00343E94"/>
    <w:rsid w:val="00343F83"/>
    <w:rsid w:val="00344A4F"/>
    <w:rsid w:val="00344CAB"/>
    <w:rsid w:val="00344E94"/>
    <w:rsid w:val="00344F13"/>
    <w:rsid w:val="00345160"/>
    <w:rsid w:val="0034580F"/>
    <w:rsid w:val="003459E9"/>
    <w:rsid w:val="00345C59"/>
    <w:rsid w:val="00345D51"/>
    <w:rsid w:val="003464B3"/>
    <w:rsid w:val="0034688C"/>
    <w:rsid w:val="00347251"/>
    <w:rsid w:val="00347A15"/>
    <w:rsid w:val="00347E0A"/>
    <w:rsid w:val="00350837"/>
    <w:rsid w:val="003510F3"/>
    <w:rsid w:val="003522C1"/>
    <w:rsid w:val="00352443"/>
    <w:rsid w:val="003531DF"/>
    <w:rsid w:val="003542CD"/>
    <w:rsid w:val="0035464D"/>
    <w:rsid w:val="00354AFA"/>
    <w:rsid w:val="00356083"/>
    <w:rsid w:val="00357024"/>
    <w:rsid w:val="003576E4"/>
    <w:rsid w:val="00357868"/>
    <w:rsid w:val="0036152E"/>
    <w:rsid w:val="003615D2"/>
    <w:rsid w:val="00361E70"/>
    <w:rsid w:val="00362016"/>
    <w:rsid w:val="003632AE"/>
    <w:rsid w:val="00364697"/>
    <w:rsid w:val="00365664"/>
    <w:rsid w:val="00365683"/>
    <w:rsid w:val="00365B77"/>
    <w:rsid w:val="00365D47"/>
    <w:rsid w:val="00365D7D"/>
    <w:rsid w:val="00365D9B"/>
    <w:rsid w:val="003660FB"/>
    <w:rsid w:val="00366334"/>
    <w:rsid w:val="00367057"/>
    <w:rsid w:val="00367116"/>
    <w:rsid w:val="00367255"/>
    <w:rsid w:val="00367332"/>
    <w:rsid w:val="00367D8F"/>
    <w:rsid w:val="00370397"/>
    <w:rsid w:val="00370A1F"/>
    <w:rsid w:val="00370AFA"/>
    <w:rsid w:val="003716B7"/>
    <w:rsid w:val="00371B9E"/>
    <w:rsid w:val="00371D78"/>
    <w:rsid w:val="00372D4E"/>
    <w:rsid w:val="0037339B"/>
    <w:rsid w:val="00373B7C"/>
    <w:rsid w:val="00373DF8"/>
    <w:rsid w:val="00374088"/>
    <w:rsid w:val="003747A8"/>
    <w:rsid w:val="00374C6F"/>
    <w:rsid w:val="00374DDC"/>
    <w:rsid w:val="00374EC9"/>
    <w:rsid w:val="00375672"/>
    <w:rsid w:val="003756D6"/>
    <w:rsid w:val="00375FD7"/>
    <w:rsid w:val="003770D3"/>
    <w:rsid w:val="00380BE6"/>
    <w:rsid w:val="00380ED1"/>
    <w:rsid w:val="003814AB"/>
    <w:rsid w:val="003814D1"/>
    <w:rsid w:val="003815CD"/>
    <w:rsid w:val="00381934"/>
    <w:rsid w:val="00381939"/>
    <w:rsid w:val="00383E27"/>
    <w:rsid w:val="00384339"/>
    <w:rsid w:val="00384523"/>
    <w:rsid w:val="0038530B"/>
    <w:rsid w:val="00385906"/>
    <w:rsid w:val="003867D5"/>
    <w:rsid w:val="003868B4"/>
    <w:rsid w:val="003910A2"/>
    <w:rsid w:val="0039138F"/>
    <w:rsid w:val="003914F5"/>
    <w:rsid w:val="003915ED"/>
    <w:rsid w:val="00391742"/>
    <w:rsid w:val="00391A74"/>
    <w:rsid w:val="00392069"/>
    <w:rsid w:val="00393B0C"/>
    <w:rsid w:val="00393B76"/>
    <w:rsid w:val="003942D6"/>
    <w:rsid w:val="003947C7"/>
    <w:rsid w:val="0039488B"/>
    <w:rsid w:val="003954D4"/>
    <w:rsid w:val="003959D9"/>
    <w:rsid w:val="00395B5E"/>
    <w:rsid w:val="00395F29"/>
    <w:rsid w:val="00396287"/>
    <w:rsid w:val="00396BA9"/>
    <w:rsid w:val="00397901"/>
    <w:rsid w:val="00397D39"/>
    <w:rsid w:val="00397EAC"/>
    <w:rsid w:val="003A01C3"/>
    <w:rsid w:val="003A025E"/>
    <w:rsid w:val="003A0755"/>
    <w:rsid w:val="003A0C65"/>
    <w:rsid w:val="003A1954"/>
    <w:rsid w:val="003A2320"/>
    <w:rsid w:val="003A2B85"/>
    <w:rsid w:val="003A2C3D"/>
    <w:rsid w:val="003A3168"/>
    <w:rsid w:val="003A3C2B"/>
    <w:rsid w:val="003A3E45"/>
    <w:rsid w:val="003A3EFA"/>
    <w:rsid w:val="003A42FC"/>
    <w:rsid w:val="003A4398"/>
    <w:rsid w:val="003A55BA"/>
    <w:rsid w:val="003A5754"/>
    <w:rsid w:val="003A59F3"/>
    <w:rsid w:val="003A6D43"/>
    <w:rsid w:val="003A6E0D"/>
    <w:rsid w:val="003A72B7"/>
    <w:rsid w:val="003A7337"/>
    <w:rsid w:val="003A79E2"/>
    <w:rsid w:val="003A7CF6"/>
    <w:rsid w:val="003B143F"/>
    <w:rsid w:val="003B1962"/>
    <w:rsid w:val="003B1B35"/>
    <w:rsid w:val="003B274C"/>
    <w:rsid w:val="003B3008"/>
    <w:rsid w:val="003B31D7"/>
    <w:rsid w:val="003B44A8"/>
    <w:rsid w:val="003B45F7"/>
    <w:rsid w:val="003B4BB0"/>
    <w:rsid w:val="003B52F8"/>
    <w:rsid w:val="003B63A3"/>
    <w:rsid w:val="003B663B"/>
    <w:rsid w:val="003B678F"/>
    <w:rsid w:val="003B7351"/>
    <w:rsid w:val="003B76A4"/>
    <w:rsid w:val="003B788D"/>
    <w:rsid w:val="003C07E1"/>
    <w:rsid w:val="003C1323"/>
    <w:rsid w:val="003C1D55"/>
    <w:rsid w:val="003C2067"/>
    <w:rsid w:val="003C2F1E"/>
    <w:rsid w:val="003C32F6"/>
    <w:rsid w:val="003C3617"/>
    <w:rsid w:val="003C47C3"/>
    <w:rsid w:val="003C4DA8"/>
    <w:rsid w:val="003C528E"/>
    <w:rsid w:val="003C5448"/>
    <w:rsid w:val="003C5580"/>
    <w:rsid w:val="003C5B13"/>
    <w:rsid w:val="003C623D"/>
    <w:rsid w:val="003C6604"/>
    <w:rsid w:val="003C6610"/>
    <w:rsid w:val="003C671E"/>
    <w:rsid w:val="003C6900"/>
    <w:rsid w:val="003C6B4F"/>
    <w:rsid w:val="003C7864"/>
    <w:rsid w:val="003C7929"/>
    <w:rsid w:val="003C7A9B"/>
    <w:rsid w:val="003C7BCD"/>
    <w:rsid w:val="003D064F"/>
    <w:rsid w:val="003D0FBF"/>
    <w:rsid w:val="003D1383"/>
    <w:rsid w:val="003D22D4"/>
    <w:rsid w:val="003D292E"/>
    <w:rsid w:val="003D2EB0"/>
    <w:rsid w:val="003D32FC"/>
    <w:rsid w:val="003D36A0"/>
    <w:rsid w:val="003D50AE"/>
    <w:rsid w:val="003D5466"/>
    <w:rsid w:val="003D6417"/>
    <w:rsid w:val="003D6BD1"/>
    <w:rsid w:val="003D6F09"/>
    <w:rsid w:val="003D719F"/>
    <w:rsid w:val="003D71C3"/>
    <w:rsid w:val="003D7474"/>
    <w:rsid w:val="003D7B8A"/>
    <w:rsid w:val="003D7D05"/>
    <w:rsid w:val="003E0C42"/>
    <w:rsid w:val="003E0CF0"/>
    <w:rsid w:val="003E0E2B"/>
    <w:rsid w:val="003E165C"/>
    <w:rsid w:val="003E213A"/>
    <w:rsid w:val="003E23B8"/>
    <w:rsid w:val="003E2916"/>
    <w:rsid w:val="003E2C90"/>
    <w:rsid w:val="003E302C"/>
    <w:rsid w:val="003E4E5F"/>
    <w:rsid w:val="003E507B"/>
    <w:rsid w:val="003E517F"/>
    <w:rsid w:val="003E5C9D"/>
    <w:rsid w:val="003E717E"/>
    <w:rsid w:val="003E7B9D"/>
    <w:rsid w:val="003E7EFE"/>
    <w:rsid w:val="003F00AB"/>
    <w:rsid w:val="003F02D3"/>
    <w:rsid w:val="003F0C84"/>
    <w:rsid w:val="003F11E2"/>
    <w:rsid w:val="003F1312"/>
    <w:rsid w:val="003F15D2"/>
    <w:rsid w:val="003F1C83"/>
    <w:rsid w:val="003F2320"/>
    <w:rsid w:val="003F2C54"/>
    <w:rsid w:val="003F2C6E"/>
    <w:rsid w:val="003F311E"/>
    <w:rsid w:val="003F3599"/>
    <w:rsid w:val="003F375A"/>
    <w:rsid w:val="003F3884"/>
    <w:rsid w:val="003F4BCC"/>
    <w:rsid w:val="003F4C8B"/>
    <w:rsid w:val="003F510C"/>
    <w:rsid w:val="003F5DFE"/>
    <w:rsid w:val="003F6B98"/>
    <w:rsid w:val="003F7F2F"/>
    <w:rsid w:val="0040061F"/>
    <w:rsid w:val="004006D9"/>
    <w:rsid w:val="00400793"/>
    <w:rsid w:val="00400D92"/>
    <w:rsid w:val="00401C79"/>
    <w:rsid w:val="0040214F"/>
    <w:rsid w:val="004022D4"/>
    <w:rsid w:val="004023F3"/>
    <w:rsid w:val="00402E08"/>
    <w:rsid w:val="00403097"/>
    <w:rsid w:val="004041B8"/>
    <w:rsid w:val="00404994"/>
    <w:rsid w:val="004060D6"/>
    <w:rsid w:val="00406256"/>
    <w:rsid w:val="004062B4"/>
    <w:rsid w:val="004062E2"/>
    <w:rsid w:val="00406A47"/>
    <w:rsid w:val="00407333"/>
    <w:rsid w:val="00407991"/>
    <w:rsid w:val="00407A33"/>
    <w:rsid w:val="00407FE9"/>
    <w:rsid w:val="004107B9"/>
    <w:rsid w:val="004110B1"/>
    <w:rsid w:val="00411A86"/>
    <w:rsid w:val="00412CB4"/>
    <w:rsid w:val="00413165"/>
    <w:rsid w:val="00413762"/>
    <w:rsid w:val="00413A39"/>
    <w:rsid w:val="00413B14"/>
    <w:rsid w:val="00414143"/>
    <w:rsid w:val="00414CAB"/>
    <w:rsid w:val="00414D23"/>
    <w:rsid w:val="00415254"/>
    <w:rsid w:val="00416259"/>
    <w:rsid w:val="00416633"/>
    <w:rsid w:val="004166E1"/>
    <w:rsid w:val="00416AB8"/>
    <w:rsid w:val="0041722D"/>
    <w:rsid w:val="004176F6"/>
    <w:rsid w:val="00417C18"/>
    <w:rsid w:val="00417C63"/>
    <w:rsid w:val="00417D8F"/>
    <w:rsid w:val="00420104"/>
    <w:rsid w:val="004206E8"/>
    <w:rsid w:val="00420C00"/>
    <w:rsid w:val="00420DA2"/>
    <w:rsid w:val="00420DF4"/>
    <w:rsid w:val="00421696"/>
    <w:rsid w:val="00421A71"/>
    <w:rsid w:val="00421D4C"/>
    <w:rsid w:val="00422114"/>
    <w:rsid w:val="00422140"/>
    <w:rsid w:val="004238BA"/>
    <w:rsid w:val="00425D79"/>
    <w:rsid w:val="00425F0E"/>
    <w:rsid w:val="0042648E"/>
    <w:rsid w:val="004269E2"/>
    <w:rsid w:val="00427C20"/>
    <w:rsid w:val="0043031E"/>
    <w:rsid w:val="004304D0"/>
    <w:rsid w:val="0043156D"/>
    <w:rsid w:val="00431ADD"/>
    <w:rsid w:val="004322BA"/>
    <w:rsid w:val="00432B3E"/>
    <w:rsid w:val="00433AF9"/>
    <w:rsid w:val="00434211"/>
    <w:rsid w:val="0043426C"/>
    <w:rsid w:val="004349D6"/>
    <w:rsid w:val="00435BA1"/>
    <w:rsid w:val="00435EDF"/>
    <w:rsid w:val="00436EED"/>
    <w:rsid w:val="004372E8"/>
    <w:rsid w:val="00437933"/>
    <w:rsid w:val="00440E16"/>
    <w:rsid w:val="00441088"/>
    <w:rsid w:val="0044160F"/>
    <w:rsid w:val="004417C9"/>
    <w:rsid w:val="00441CAA"/>
    <w:rsid w:val="00442433"/>
    <w:rsid w:val="00443502"/>
    <w:rsid w:val="00443E08"/>
    <w:rsid w:val="0044422A"/>
    <w:rsid w:val="00444F8C"/>
    <w:rsid w:val="0044607E"/>
    <w:rsid w:val="004467E7"/>
    <w:rsid w:val="00446A38"/>
    <w:rsid w:val="00446E4D"/>
    <w:rsid w:val="00447074"/>
    <w:rsid w:val="0044718C"/>
    <w:rsid w:val="004472F6"/>
    <w:rsid w:val="00447724"/>
    <w:rsid w:val="00447C98"/>
    <w:rsid w:val="00450369"/>
    <w:rsid w:val="004503A2"/>
    <w:rsid w:val="00450506"/>
    <w:rsid w:val="0045105F"/>
    <w:rsid w:val="0045184C"/>
    <w:rsid w:val="0045199E"/>
    <w:rsid w:val="0045255B"/>
    <w:rsid w:val="004528B2"/>
    <w:rsid w:val="00452BC6"/>
    <w:rsid w:val="00452DF7"/>
    <w:rsid w:val="0045314F"/>
    <w:rsid w:val="0045323C"/>
    <w:rsid w:val="00453708"/>
    <w:rsid w:val="00453FAE"/>
    <w:rsid w:val="004544E5"/>
    <w:rsid w:val="00455319"/>
    <w:rsid w:val="00456D79"/>
    <w:rsid w:val="00457446"/>
    <w:rsid w:val="004609F7"/>
    <w:rsid w:val="00460B8E"/>
    <w:rsid w:val="004621D8"/>
    <w:rsid w:val="0046284B"/>
    <w:rsid w:val="00462EE5"/>
    <w:rsid w:val="00462F28"/>
    <w:rsid w:val="00463215"/>
    <w:rsid w:val="004636B2"/>
    <w:rsid w:val="00463B14"/>
    <w:rsid w:val="0046462C"/>
    <w:rsid w:val="00464639"/>
    <w:rsid w:val="00465068"/>
    <w:rsid w:val="00465448"/>
    <w:rsid w:val="00465CC5"/>
    <w:rsid w:val="00466268"/>
    <w:rsid w:val="00466564"/>
    <w:rsid w:val="004665A7"/>
    <w:rsid w:val="0046676D"/>
    <w:rsid w:val="00466D03"/>
    <w:rsid w:val="00467239"/>
    <w:rsid w:val="0047029B"/>
    <w:rsid w:val="00470781"/>
    <w:rsid w:val="00470DAB"/>
    <w:rsid w:val="00470F30"/>
    <w:rsid w:val="00471571"/>
    <w:rsid w:val="004716E6"/>
    <w:rsid w:val="00471BF5"/>
    <w:rsid w:val="0047228D"/>
    <w:rsid w:val="004723AB"/>
    <w:rsid w:val="00472AB0"/>
    <w:rsid w:val="00473532"/>
    <w:rsid w:val="00474B45"/>
    <w:rsid w:val="00474EDE"/>
    <w:rsid w:val="004754AF"/>
    <w:rsid w:val="00475EE8"/>
    <w:rsid w:val="00475FDB"/>
    <w:rsid w:val="004762C7"/>
    <w:rsid w:val="00476A46"/>
    <w:rsid w:val="00477B63"/>
    <w:rsid w:val="004813A8"/>
    <w:rsid w:val="004815C1"/>
    <w:rsid w:val="0048259A"/>
    <w:rsid w:val="0048296F"/>
    <w:rsid w:val="00482BFC"/>
    <w:rsid w:val="00482F55"/>
    <w:rsid w:val="00482F92"/>
    <w:rsid w:val="00483359"/>
    <w:rsid w:val="00483EF0"/>
    <w:rsid w:val="00484193"/>
    <w:rsid w:val="00484815"/>
    <w:rsid w:val="00484C5A"/>
    <w:rsid w:val="00485F66"/>
    <w:rsid w:val="00487A9E"/>
    <w:rsid w:val="00487BF3"/>
    <w:rsid w:val="004907D0"/>
    <w:rsid w:val="00490B58"/>
    <w:rsid w:val="0049133D"/>
    <w:rsid w:val="004922DD"/>
    <w:rsid w:val="0049268F"/>
    <w:rsid w:val="00492D6E"/>
    <w:rsid w:val="00492EB4"/>
    <w:rsid w:val="0049320A"/>
    <w:rsid w:val="004932C3"/>
    <w:rsid w:val="00493591"/>
    <w:rsid w:val="004936D2"/>
    <w:rsid w:val="00494BF8"/>
    <w:rsid w:val="0049548D"/>
    <w:rsid w:val="00495867"/>
    <w:rsid w:val="00495E2C"/>
    <w:rsid w:val="00496DE0"/>
    <w:rsid w:val="004A00D3"/>
    <w:rsid w:val="004A01C9"/>
    <w:rsid w:val="004A0AEC"/>
    <w:rsid w:val="004A0CE3"/>
    <w:rsid w:val="004A1128"/>
    <w:rsid w:val="004A1806"/>
    <w:rsid w:val="004A2051"/>
    <w:rsid w:val="004A246B"/>
    <w:rsid w:val="004A252D"/>
    <w:rsid w:val="004A267B"/>
    <w:rsid w:val="004A2751"/>
    <w:rsid w:val="004A27C0"/>
    <w:rsid w:val="004A2953"/>
    <w:rsid w:val="004A4FB9"/>
    <w:rsid w:val="004A55D4"/>
    <w:rsid w:val="004A5D43"/>
    <w:rsid w:val="004A72F0"/>
    <w:rsid w:val="004B02CE"/>
    <w:rsid w:val="004B033A"/>
    <w:rsid w:val="004B0F03"/>
    <w:rsid w:val="004B10EF"/>
    <w:rsid w:val="004B28B8"/>
    <w:rsid w:val="004B2967"/>
    <w:rsid w:val="004B2D0B"/>
    <w:rsid w:val="004B40B0"/>
    <w:rsid w:val="004B4348"/>
    <w:rsid w:val="004B4821"/>
    <w:rsid w:val="004B4D5F"/>
    <w:rsid w:val="004B4F3A"/>
    <w:rsid w:val="004B5195"/>
    <w:rsid w:val="004B52A9"/>
    <w:rsid w:val="004B6215"/>
    <w:rsid w:val="004B62E3"/>
    <w:rsid w:val="004B7001"/>
    <w:rsid w:val="004B716C"/>
    <w:rsid w:val="004B7623"/>
    <w:rsid w:val="004B7722"/>
    <w:rsid w:val="004B7CDE"/>
    <w:rsid w:val="004C0696"/>
    <w:rsid w:val="004C0ADB"/>
    <w:rsid w:val="004C16F8"/>
    <w:rsid w:val="004C1CB8"/>
    <w:rsid w:val="004C1CBF"/>
    <w:rsid w:val="004C1FB1"/>
    <w:rsid w:val="004C21CB"/>
    <w:rsid w:val="004C242F"/>
    <w:rsid w:val="004C277C"/>
    <w:rsid w:val="004C2A85"/>
    <w:rsid w:val="004C3847"/>
    <w:rsid w:val="004C39FB"/>
    <w:rsid w:val="004C3AC5"/>
    <w:rsid w:val="004C3E56"/>
    <w:rsid w:val="004C46B1"/>
    <w:rsid w:val="004C47CA"/>
    <w:rsid w:val="004C4A58"/>
    <w:rsid w:val="004C5393"/>
    <w:rsid w:val="004C60CB"/>
    <w:rsid w:val="004C6193"/>
    <w:rsid w:val="004C793E"/>
    <w:rsid w:val="004D3D30"/>
    <w:rsid w:val="004D5709"/>
    <w:rsid w:val="004D5849"/>
    <w:rsid w:val="004D5C32"/>
    <w:rsid w:val="004D5F54"/>
    <w:rsid w:val="004D60F7"/>
    <w:rsid w:val="004D6148"/>
    <w:rsid w:val="004D6855"/>
    <w:rsid w:val="004D70B2"/>
    <w:rsid w:val="004D7209"/>
    <w:rsid w:val="004D74DB"/>
    <w:rsid w:val="004D7829"/>
    <w:rsid w:val="004E0B8D"/>
    <w:rsid w:val="004E1995"/>
    <w:rsid w:val="004E1F2F"/>
    <w:rsid w:val="004E20E2"/>
    <w:rsid w:val="004E2608"/>
    <w:rsid w:val="004E2705"/>
    <w:rsid w:val="004E3392"/>
    <w:rsid w:val="004E39E1"/>
    <w:rsid w:val="004E39ED"/>
    <w:rsid w:val="004E3B29"/>
    <w:rsid w:val="004E3BC1"/>
    <w:rsid w:val="004E3C6D"/>
    <w:rsid w:val="004E4E25"/>
    <w:rsid w:val="004E5099"/>
    <w:rsid w:val="004E5DA6"/>
    <w:rsid w:val="004E634D"/>
    <w:rsid w:val="004E7359"/>
    <w:rsid w:val="004E7692"/>
    <w:rsid w:val="004F002F"/>
    <w:rsid w:val="004F02E8"/>
    <w:rsid w:val="004F0491"/>
    <w:rsid w:val="004F08E6"/>
    <w:rsid w:val="004F1BE3"/>
    <w:rsid w:val="004F2B72"/>
    <w:rsid w:val="004F2CA8"/>
    <w:rsid w:val="004F3153"/>
    <w:rsid w:val="004F3167"/>
    <w:rsid w:val="004F36D5"/>
    <w:rsid w:val="004F37AF"/>
    <w:rsid w:val="004F41D6"/>
    <w:rsid w:val="004F45A6"/>
    <w:rsid w:val="004F45D9"/>
    <w:rsid w:val="004F4677"/>
    <w:rsid w:val="004F46ED"/>
    <w:rsid w:val="004F4820"/>
    <w:rsid w:val="004F48DC"/>
    <w:rsid w:val="004F59D8"/>
    <w:rsid w:val="004F5D2B"/>
    <w:rsid w:val="004F6386"/>
    <w:rsid w:val="004F6CB2"/>
    <w:rsid w:val="004F6CF4"/>
    <w:rsid w:val="004F728D"/>
    <w:rsid w:val="004F77AE"/>
    <w:rsid w:val="004F77E7"/>
    <w:rsid w:val="00500302"/>
    <w:rsid w:val="0050141C"/>
    <w:rsid w:val="0050153D"/>
    <w:rsid w:val="00501702"/>
    <w:rsid w:val="005017A2"/>
    <w:rsid w:val="00501965"/>
    <w:rsid w:val="00501E62"/>
    <w:rsid w:val="00502481"/>
    <w:rsid w:val="005025E2"/>
    <w:rsid w:val="00502F9C"/>
    <w:rsid w:val="00503266"/>
    <w:rsid w:val="00503B06"/>
    <w:rsid w:val="00503B8F"/>
    <w:rsid w:val="0050657A"/>
    <w:rsid w:val="0050657B"/>
    <w:rsid w:val="00507585"/>
    <w:rsid w:val="005100AF"/>
    <w:rsid w:val="0051196D"/>
    <w:rsid w:val="00511997"/>
    <w:rsid w:val="00511E45"/>
    <w:rsid w:val="005122CA"/>
    <w:rsid w:val="00512330"/>
    <w:rsid w:val="005123BA"/>
    <w:rsid w:val="00512BC4"/>
    <w:rsid w:val="00512C26"/>
    <w:rsid w:val="005135A0"/>
    <w:rsid w:val="00513D47"/>
    <w:rsid w:val="005141F7"/>
    <w:rsid w:val="00514534"/>
    <w:rsid w:val="00514B1E"/>
    <w:rsid w:val="005153A3"/>
    <w:rsid w:val="00516327"/>
    <w:rsid w:val="00516813"/>
    <w:rsid w:val="00516CCF"/>
    <w:rsid w:val="005177DD"/>
    <w:rsid w:val="0052013D"/>
    <w:rsid w:val="005203AC"/>
    <w:rsid w:val="00520AC7"/>
    <w:rsid w:val="00520BCA"/>
    <w:rsid w:val="0052121F"/>
    <w:rsid w:val="00522046"/>
    <w:rsid w:val="00522129"/>
    <w:rsid w:val="005222B5"/>
    <w:rsid w:val="0052303E"/>
    <w:rsid w:val="00523A4B"/>
    <w:rsid w:val="005246D6"/>
    <w:rsid w:val="00524A1E"/>
    <w:rsid w:val="00524F58"/>
    <w:rsid w:val="005269A3"/>
    <w:rsid w:val="00526E47"/>
    <w:rsid w:val="0052796D"/>
    <w:rsid w:val="00527C4E"/>
    <w:rsid w:val="00530813"/>
    <w:rsid w:val="00530855"/>
    <w:rsid w:val="005315B8"/>
    <w:rsid w:val="00531AEA"/>
    <w:rsid w:val="00531F1F"/>
    <w:rsid w:val="00532AFE"/>
    <w:rsid w:val="00532CB2"/>
    <w:rsid w:val="00533ED2"/>
    <w:rsid w:val="00534015"/>
    <w:rsid w:val="00534332"/>
    <w:rsid w:val="005344D9"/>
    <w:rsid w:val="00535349"/>
    <w:rsid w:val="00535B7F"/>
    <w:rsid w:val="00535C90"/>
    <w:rsid w:val="0053604B"/>
    <w:rsid w:val="00536431"/>
    <w:rsid w:val="005365B6"/>
    <w:rsid w:val="00536669"/>
    <w:rsid w:val="00536D87"/>
    <w:rsid w:val="00537918"/>
    <w:rsid w:val="0054015A"/>
    <w:rsid w:val="00540FEC"/>
    <w:rsid w:val="005415A6"/>
    <w:rsid w:val="00541776"/>
    <w:rsid w:val="0054180F"/>
    <w:rsid w:val="00542742"/>
    <w:rsid w:val="0054277C"/>
    <w:rsid w:val="00542F03"/>
    <w:rsid w:val="00543DDD"/>
    <w:rsid w:val="0054494F"/>
    <w:rsid w:val="005449B5"/>
    <w:rsid w:val="00546B4C"/>
    <w:rsid w:val="00546D81"/>
    <w:rsid w:val="00546EE8"/>
    <w:rsid w:val="0054772B"/>
    <w:rsid w:val="00547949"/>
    <w:rsid w:val="00547A68"/>
    <w:rsid w:val="00547BF6"/>
    <w:rsid w:val="0055045A"/>
    <w:rsid w:val="00551612"/>
    <w:rsid w:val="00551C05"/>
    <w:rsid w:val="005526B9"/>
    <w:rsid w:val="00553223"/>
    <w:rsid w:val="005532EB"/>
    <w:rsid w:val="0055347D"/>
    <w:rsid w:val="00553635"/>
    <w:rsid w:val="00553A01"/>
    <w:rsid w:val="00553A02"/>
    <w:rsid w:val="00553DC9"/>
    <w:rsid w:val="00554529"/>
    <w:rsid w:val="0055486C"/>
    <w:rsid w:val="005558C8"/>
    <w:rsid w:val="00556465"/>
    <w:rsid w:val="005566BF"/>
    <w:rsid w:val="005569FF"/>
    <w:rsid w:val="00556AB6"/>
    <w:rsid w:val="00557291"/>
    <w:rsid w:val="0055769E"/>
    <w:rsid w:val="00557BA2"/>
    <w:rsid w:val="00557C5F"/>
    <w:rsid w:val="00560B79"/>
    <w:rsid w:val="00560BD2"/>
    <w:rsid w:val="00560BFA"/>
    <w:rsid w:val="0056113D"/>
    <w:rsid w:val="005611DC"/>
    <w:rsid w:val="00562036"/>
    <w:rsid w:val="005628DA"/>
    <w:rsid w:val="0056291F"/>
    <w:rsid w:val="00562DAF"/>
    <w:rsid w:val="00562DD3"/>
    <w:rsid w:val="0056353B"/>
    <w:rsid w:val="005650BC"/>
    <w:rsid w:val="00565155"/>
    <w:rsid w:val="005654D9"/>
    <w:rsid w:val="0056584F"/>
    <w:rsid w:val="00565E7E"/>
    <w:rsid w:val="00565FF8"/>
    <w:rsid w:val="0056631C"/>
    <w:rsid w:val="00566BAB"/>
    <w:rsid w:val="00567719"/>
    <w:rsid w:val="005678B7"/>
    <w:rsid w:val="00567AEE"/>
    <w:rsid w:val="00567DA1"/>
    <w:rsid w:val="00570279"/>
    <w:rsid w:val="0057108C"/>
    <w:rsid w:val="00571982"/>
    <w:rsid w:val="00571F52"/>
    <w:rsid w:val="00572D3C"/>
    <w:rsid w:val="00572FE2"/>
    <w:rsid w:val="005732AD"/>
    <w:rsid w:val="0057358E"/>
    <w:rsid w:val="005737B8"/>
    <w:rsid w:val="00573D4F"/>
    <w:rsid w:val="00573FDD"/>
    <w:rsid w:val="005740BA"/>
    <w:rsid w:val="005740D9"/>
    <w:rsid w:val="00574193"/>
    <w:rsid w:val="005746B7"/>
    <w:rsid w:val="00574C19"/>
    <w:rsid w:val="00574E22"/>
    <w:rsid w:val="00574FFE"/>
    <w:rsid w:val="00575722"/>
    <w:rsid w:val="00576094"/>
    <w:rsid w:val="005762F6"/>
    <w:rsid w:val="00576804"/>
    <w:rsid w:val="0057715C"/>
    <w:rsid w:val="005779CE"/>
    <w:rsid w:val="00577BD1"/>
    <w:rsid w:val="00580309"/>
    <w:rsid w:val="0058058F"/>
    <w:rsid w:val="00580ACB"/>
    <w:rsid w:val="005812C2"/>
    <w:rsid w:val="00581572"/>
    <w:rsid w:val="005821F2"/>
    <w:rsid w:val="00582404"/>
    <w:rsid w:val="0058294F"/>
    <w:rsid w:val="00582BD6"/>
    <w:rsid w:val="00582E6C"/>
    <w:rsid w:val="0058421D"/>
    <w:rsid w:val="00584401"/>
    <w:rsid w:val="00585482"/>
    <w:rsid w:val="00585B25"/>
    <w:rsid w:val="0058602C"/>
    <w:rsid w:val="0058610F"/>
    <w:rsid w:val="00586727"/>
    <w:rsid w:val="00586953"/>
    <w:rsid w:val="00586A93"/>
    <w:rsid w:val="00586DDA"/>
    <w:rsid w:val="0059045C"/>
    <w:rsid w:val="00590DDA"/>
    <w:rsid w:val="00590DFF"/>
    <w:rsid w:val="00592111"/>
    <w:rsid w:val="0059216D"/>
    <w:rsid w:val="0059258F"/>
    <w:rsid w:val="0059305B"/>
    <w:rsid w:val="00593379"/>
    <w:rsid w:val="00593E8D"/>
    <w:rsid w:val="00594085"/>
    <w:rsid w:val="005940C9"/>
    <w:rsid w:val="005948A0"/>
    <w:rsid w:val="00595839"/>
    <w:rsid w:val="00595BFB"/>
    <w:rsid w:val="005960A1"/>
    <w:rsid w:val="00596796"/>
    <w:rsid w:val="00596E8A"/>
    <w:rsid w:val="00597927"/>
    <w:rsid w:val="005979B9"/>
    <w:rsid w:val="00597B0C"/>
    <w:rsid w:val="005A062C"/>
    <w:rsid w:val="005A0725"/>
    <w:rsid w:val="005A07EE"/>
    <w:rsid w:val="005A0E42"/>
    <w:rsid w:val="005A1DD3"/>
    <w:rsid w:val="005A2B83"/>
    <w:rsid w:val="005A318E"/>
    <w:rsid w:val="005A3BEB"/>
    <w:rsid w:val="005A3DB2"/>
    <w:rsid w:val="005A5A36"/>
    <w:rsid w:val="005A619B"/>
    <w:rsid w:val="005A6429"/>
    <w:rsid w:val="005A6687"/>
    <w:rsid w:val="005A6BE8"/>
    <w:rsid w:val="005A7297"/>
    <w:rsid w:val="005A736B"/>
    <w:rsid w:val="005A7628"/>
    <w:rsid w:val="005A762E"/>
    <w:rsid w:val="005A7779"/>
    <w:rsid w:val="005B075B"/>
    <w:rsid w:val="005B09A7"/>
    <w:rsid w:val="005B1E7B"/>
    <w:rsid w:val="005B1EB6"/>
    <w:rsid w:val="005B240B"/>
    <w:rsid w:val="005B2C3F"/>
    <w:rsid w:val="005B2DAC"/>
    <w:rsid w:val="005B2ED3"/>
    <w:rsid w:val="005B3388"/>
    <w:rsid w:val="005B3641"/>
    <w:rsid w:val="005B38C8"/>
    <w:rsid w:val="005B7C74"/>
    <w:rsid w:val="005B7FCD"/>
    <w:rsid w:val="005C1000"/>
    <w:rsid w:val="005C12EB"/>
    <w:rsid w:val="005C1628"/>
    <w:rsid w:val="005C21F0"/>
    <w:rsid w:val="005C2E7D"/>
    <w:rsid w:val="005C311A"/>
    <w:rsid w:val="005C3A22"/>
    <w:rsid w:val="005C3BB0"/>
    <w:rsid w:val="005C3C37"/>
    <w:rsid w:val="005C4BBF"/>
    <w:rsid w:val="005C4C44"/>
    <w:rsid w:val="005C5631"/>
    <w:rsid w:val="005C5BDF"/>
    <w:rsid w:val="005C5C35"/>
    <w:rsid w:val="005C6226"/>
    <w:rsid w:val="005C6581"/>
    <w:rsid w:val="005C70BE"/>
    <w:rsid w:val="005C71A0"/>
    <w:rsid w:val="005C723E"/>
    <w:rsid w:val="005C728C"/>
    <w:rsid w:val="005D0142"/>
    <w:rsid w:val="005D163D"/>
    <w:rsid w:val="005D1E6E"/>
    <w:rsid w:val="005D1FCC"/>
    <w:rsid w:val="005D2E21"/>
    <w:rsid w:val="005D3906"/>
    <w:rsid w:val="005D3A2C"/>
    <w:rsid w:val="005D3A57"/>
    <w:rsid w:val="005D48D9"/>
    <w:rsid w:val="005D54E9"/>
    <w:rsid w:val="005D5B34"/>
    <w:rsid w:val="005D6CD4"/>
    <w:rsid w:val="005D7634"/>
    <w:rsid w:val="005D786C"/>
    <w:rsid w:val="005E0AAF"/>
    <w:rsid w:val="005E0DFE"/>
    <w:rsid w:val="005E130A"/>
    <w:rsid w:val="005E145F"/>
    <w:rsid w:val="005E1677"/>
    <w:rsid w:val="005E182F"/>
    <w:rsid w:val="005E19DC"/>
    <w:rsid w:val="005E1A9A"/>
    <w:rsid w:val="005E1D45"/>
    <w:rsid w:val="005E2297"/>
    <w:rsid w:val="005E267F"/>
    <w:rsid w:val="005E2965"/>
    <w:rsid w:val="005E2D10"/>
    <w:rsid w:val="005E33DF"/>
    <w:rsid w:val="005E3473"/>
    <w:rsid w:val="005E357C"/>
    <w:rsid w:val="005E3B6E"/>
    <w:rsid w:val="005E48B0"/>
    <w:rsid w:val="005E5279"/>
    <w:rsid w:val="005E5CAE"/>
    <w:rsid w:val="005E628D"/>
    <w:rsid w:val="005E658D"/>
    <w:rsid w:val="005E703C"/>
    <w:rsid w:val="005E78C7"/>
    <w:rsid w:val="005F0AA8"/>
    <w:rsid w:val="005F116F"/>
    <w:rsid w:val="005F19B3"/>
    <w:rsid w:val="005F2379"/>
    <w:rsid w:val="005F24A7"/>
    <w:rsid w:val="005F3CAF"/>
    <w:rsid w:val="005F5240"/>
    <w:rsid w:val="005F5A8C"/>
    <w:rsid w:val="005F5D5F"/>
    <w:rsid w:val="005F60A6"/>
    <w:rsid w:val="005F636A"/>
    <w:rsid w:val="005F6F1C"/>
    <w:rsid w:val="005F71BE"/>
    <w:rsid w:val="005F79D2"/>
    <w:rsid w:val="006014C9"/>
    <w:rsid w:val="006017F4"/>
    <w:rsid w:val="006021E4"/>
    <w:rsid w:val="006025C0"/>
    <w:rsid w:val="006026DE"/>
    <w:rsid w:val="00602D6C"/>
    <w:rsid w:val="006032EE"/>
    <w:rsid w:val="006035B6"/>
    <w:rsid w:val="00603AFF"/>
    <w:rsid w:val="00603DB0"/>
    <w:rsid w:val="00604AD0"/>
    <w:rsid w:val="00604EC0"/>
    <w:rsid w:val="00605553"/>
    <w:rsid w:val="00605649"/>
    <w:rsid w:val="00605B7A"/>
    <w:rsid w:val="00605EBD"/>
    <w:rsid w:val="00605F89"/>
    <w:rsid w:val="006063E5"/>
    <w:rsid w:val="006063FB"/>
    <w:rsid w:val="00606921"/>
    <w:rsid w:val="0060697A"/>
    <w:rsid w:val="00606B3C"/>
    <w:rsid w:val="00607B4E"/>
    <w:rsid w:val="00607FFE"/>
    <w:rsid w:val="00610222"/>
    <w:rsid w:val="00610333"/>
    <w:rsid w:val="00611AF5"/>
    <w:rsid w:val="00611D65"/>
    <w:rsid w:val="00611ED1"/>
    <w:rsid w:val="00611F2E"/>
    <w:rsid w:val="00612038"/>
    <w:rsid w:val="006140AE"/>
    <w:rsid w:val="00614718"/>
    <w:rsid w:val="006153DB"/>
    <w:rsid w:val="006161C8"/>
    <w:rsid w:val="006167D8"/>
    <w:rsid w:val="0061726C"/>
    <w:rsid w:val="006174B0"/>
    <w:rsid w:val="00617612"/>
    <w:rsid w:val="006176CA"/>
    <w:rsid w:val="00617C56"/>
    <w:rsid w:val="00617F7C"/>
    <w:rsid w:val="0062199E"/>
    <w:rsid w:val="006232AF"/>
    <w:rsid w:val="00624081"/>
    <w:rsid w:val="006248C3"/>
    <w:rsid w:val="00624B67"/>
    <w:rsid w:val="00625005"/>
    <w:rsid w:val="00625249"/>
    <w:rsid w:val="00625AEA"/>
    <w:rsid w:val="00625C40"/>
    <w:rsid w:val="00625E60"/>
    <w:rsid w:val="00626021"/>
    <w:rsid w:val="0062638B"/>
    <w:rsid w:val="006301E9"/>
    <w:rsid w:val="006307FE"/>
    <w:rsid w:val="006326AD"/>
    <w:rsid w:val="00632870"/>
    <w:rsid w:val="00632871"/>
    <w:rsid w:val="00632A83"/>
    <w:rsid w:val="00632FA1"/>
    <w:rsid w:val="00633511"/>
    <w:rsid w:val="006337FC"/>
    <w:rsid w:val="00633861"/>
    <w:rsid w:val="00634FC9"/>
    <w:rsid w:val="00635073"/>
    <w:rsid w:val="0063538D"/>
    <w:rsid w:val="00636142"/>
    <w:rsid w:val="00636B4B"/>
    <w:rsid w:val="0064030B"/>
    <w:rsid w:val="00640A50"/>
    <w:rsid w:val="00640A75"/>
    <w:rsid w:val="00640F62"/>
    <w:rsid w:val="0064142A"/>
    <w:rsid w:val="006437A5"/>
    <w:rsid w:val="00643F2E"/>
    <w:rsid w:val="00644379"/>
    <w:rsid w:val="0064475D"/>
    <w:rsid w:val="0064490A"/>
    <w:rsid w:val="00644CE3"/>
    <w:rsid w:val="00644ED3"/>
    <w:rsid w:val="00645E57"/>
    <w:rsid w:val="00646738"/>
    <w:rsid w:val="00647276"/>
    <w:rsid w:val="00650650"/>
    <w:rsid w:val="006509AD"/>
    <w:rsid w:val="006510DD"/>
    <w:rsid w:val="006516CE"/>
    <w:rsid w:val="0065182B"/>
    <w:rsid w:val="0065210A"/>
    <w:rsid w:val="006541CF"/>
    <w:rsid w:val="0065429F"/>
    <w:rsid w:val="00654694"/>
    <w:rsid w:val="006547A0"/>
    <w:rsid w:val="00654B96"/>
    <w:rsid w:val="00654F5F"/>
    <w:rsid w:val="00655C05"/>
    <w:rsid w:val="00655C0D"/>
    <w:rsid w:val="00657DF4"/>
    <w:rsid w:val="006615DF"/>
    <w:rsid w:val="006622EC"/>
    <w:rsid w:val="006623A9"/>
    <w:rsid w:val="00662FD4"/>
    <w:rsid w:val="006644E5"/>
    <w:rsid w:val="00664988"/>
    <w:rsid w:val="00664E32"/>
    <w:rsid w:val="00664E3D"/>
    <w:rsid w:val="00665AD9"/>
    <w:rsid w:val="00665CC4"/>
    <w:rsid w:val="00666E3B"/>
    <w:rsid w:val="00670902"/>
    <w:rsid w:val="006710CC"/>
    <w:rsid w:val="006713D1"/>
    <w:rsid w:val="00671409"/>
    <w:rsid w:val="006716A1"/>
    <w:rsid w:val="006719C3"/>
    <w:rsid w:val="006730C0"/>
    <w:rsid w:val="00673D94"/>
    <w:rsid w:val="00674299"/>
    <w:rsid w:val="00674383"/>
    <w:rsid w:val="0067488B"/>
    <w:rsid w:val="00674CEE"/>
    <w:rsid w:val="006754F4"/>
    <w:rsid w:val="0067589B"/>
    <w:rsid w:val="00675CA3"/>
    <w:rsid w:val="006766A2"/>
    <w:rsid w:val="006775E0"/>
    <w:rsid w:val="00677731"/>
    <w:rsid w:val="00677E06"/>
    <w:rsid w:val="00680D0D"/>
    <w:rsid w:val="00680ED5"/>
    <w:rsid w:val="00682532"/>
    <w:rsid w:val="00682C0C"/>
    <w:rsid w:val="00682D89"/>
    <w:rsid w:val="00682DFA"/>
    <w:rsid w:val="00682FE8"/>
    <w:rsid w:val="0068315C"/>
    <w:rsid w:val="00684C2B"/>
    <w:rsid w:val="00684F51"/>
    <w:rsid w:val="00684FCA"/>
    <w:rsid w:val="006853D0"/>
    <w:rsid w:val="00685EAA"/>
    <w:rsid w:val="0068747B"/>
    <w:rsid w:val="006877C6"/>
    <w:rsid w:val="0068799B"/>
    <w:rsid w:val="00687E4A"/>
    <w:rsid w:val="00690197"/>
    <w:rsid w:val="00690795"/>
    <w:rsid w:val="00690803"/>
    <w:rsid w:val="00690A12"/>
    <w:rsid w:val="00690C77"/>
    <w:rsid w:val="00690EBC"/>
    <w:rsid w:val="00691608"/>
    <w:rsid w:val="00692B5A"/>
    <w:rsid w:val="00692FDB"/>
    <w:rsid w:val="006935B2"/>
    <w:rsid w:val="0069375B"/>
    <w:rsid w:val="00693947"/>
    <w:rsid w:val="00693A45"/>
    <w:rsid w:val="00693C49"/>
    <w:rsid w:val="006948A6"/>
    <w:rsid w:val="006954A2"/>
    <w:rsid w:val="00695C0B"/>
    <w:rsid w:val="006960F9"/>
    <w:rsid w:val="00696574"/>
    <w:rsid w:val="00696A41"/>
    <w:rsid w:val="00696CE1"/>
    <w:rsid w:val="0069732C"/>
    <w:rsid w:val="006A095B"/>
    <w:rsid w:val="006A1142"/>
    <w:rsid w:val="006A11E8"/>
    <w:rsid w:val="006A17E1"/>
    <w:rsid w:val="006A18CC"/>
    <w:rsid w:val="006A1B73"/>
    <w:rsid w:val="006A21CA"/>
    <w:rsid w:val="006A2A10"/>
    <w:rsid w:val="006A2F6A"/>
    <w:rsid w:val="006A3415"/>
    <w:rsid w:val="006A3453"/>
    <w:rsid w:val="006A34FA"/>
    <w:rsid w:val="006A35A9"/>
    <w:rsid w:val="006A3728"/>
    <w:rsid w:val="006A580E"/>
    <w:rsid w:val="006A6C85"/>
    <w:rsid w:val="006A6E61"/>
    <w:rsid w:val="006A713F"/>
    <w:rsid w:val="006A7BFC"/>
    <w:rsid w:val="006B03CF"/>
    <w:rsid w:val="006B0677"/>
    <w:rsid w:val="006B0863"/>
    <w:rsid w:val="006B10CC"/>
    <w:rsid w:val="006B116F"/>
    <w:rsid w:val="006B133C"/>
    <w:rsid w:val="006B1A7F"/>
    <w:rsid w:val="006B1D7A"/>
    <w:rsid w:val="006B1F00"/>
    <w:rsid w:val="006B2136"/>
    <w:rsid w:val="006B289D"/>
    <w:rsid w:val="006B2B08"/>
    <w:rsid w:val="006B2FCB"/>
    <w:rsid w:val="006B31BB"/>
    <w:rsid w:val="006B3333"/>
    <w:rsid w:val="006B3338"/>
    <w:rsid w:val="006B33AF"/>
    <w:rsid w:val="006B3547"/>
    <w:rsid w:val="006B422D"/>
    <w:rsid w:val="006B5353"/>
    <w:rsid w:val="006B5D7E"/>
    <w:rsid w:val="006B676E"/>
    <w:rsid w:val="006B6BF8"/>
    <w:rsid w:val="006B78AC"/>
    <w:rsid w:val="006B79D6"/>
    <w:rsid w:val="006C0189"/>
    <w:rsid w:val="006C035D"/>
    <w:rsid w:val="006C04D4"/>
    <w:rsid w:val="006C07AE"/>
    <w:rsid w:val="006C0D22"/>
    <w:rsid w:val="006C0F38"/>
    <w:rsid w:val="006C152F"/>
    <w:rsid w:val="006C1567"/>
    <w:rsid w:val="006C27C7"/>
    <w:rsid w:val="006C2815"/>
    <w:rsid w:val="006C37A4"/>
    <w:rsid w:val="006C410F"/>
    <w:rsid w:val="006C421B"/>
    <w:rsid w:val="006C42DC"/>
    <w:rsid w:val="006C5CCF"/>
    <w:rsid w:val="006C66DE"/>
    <w:rsid w:val="006C6885"/>
    <w:rsid w:val="006D015B"/>
    <w:rsid w:val="006D0605"/>
    <w:rsid w:val="006D0D2B"/>
    <w:rsid w:val="006D115F"/>
    <w:rsid w:val="006D165E"/>
    <w:rsid w:val="006D1738"/>
    <w:rsid w:val="006D2541"/>
    <w:rsid w:val="006D2B52"/>
    <w:rsid w:val="006D2F62"/>
    <w:rsid w:val="006D33A0"/>
    <w:rsid w:val="006D3D92"/>
    <w:rsid w:val="006D4451"/>
    <w:rsid w:val="006D48F5"/>
    <w:rsid w:val="006D4B1A"/>
    <w:rsid w:val="006D4F4E"/>
    <w:rsid w:val="006D51F8"/>
    <w:rsid w:val="006D54E5"/>
    <w:rsid w:val="006D5A7E"/>
    <w:rsid w:val="006D6781"/>
    <w:rsid w:val="006D67F6"/>
    <w:rsid w:val="006D756B"/>
    <w:rsid w:val="006E062D"/>
    <w:rsid w:val="006E0C69"/>
    <w:rsid w:val="006E0DD8"/>
    <w:rsid w:val="006E171C"/>
    <w:rsid w:val="006E1765"/>
    <w:rsid w:val="006E17FA"/>
    <w:rsid w:val="006E1AC7"/>
    <w:rsid w:val="006E269B"/>
    <w:rsid w:val="006E3BCB"/>
    <w:rsid w:val="006E3FF4"/>
    <w:rsid w:val="006E426C"/>
    <w:rsid w:val="006E506E"/>
    <w:rsid w:val="006E57EF"/>
    <w:rsid w:val="006E5994"/>
    <w:rsid w:val="006E67B0"/>
    <w:rsid w:val="006E6F9D"/>
    <w:rsid w:val="006F0286"/>
    <w:rsid w:val="006F0DF2"/>
    <w:rsid w:val="006F0EE5"/>
    <w:rsid w:val="006F1A65"/>
    <w:rsid w:val="006F2213"/>
    <w:rsid w:val="006F2282"/>
    <w:rsid w:val="006F2377"/>
    <w:rsid w:val="006F2622"/>
    <w:rsid w:val="006F2FEF"/>
    <w:rsid w:val="006F3219"/>
    <w:rsid w:val="006F3EF9"/>
    <w:rsid w:val="006F425E"/>
    <w:rsid w:val="006F4615"/>
    <w:rsid w:val="006F4925"/>
    <w:rsid w:val="006F4F2E"/>
    <w:rsid w:val="006F510F"/>
    <w:rsid w:val="006F5283"/>
    <w:rsid w:val="006F695A"/>
    <w:rsid w:val="006F764C"/>
    <w:rsid w:val="006F7BC1"/>
    <w:rsid w:val="007012A8"/>
    <w:rsid w:val="00701EBE"/>
    <w:rsid w:val="00701F06"/>
    <w:rsid w:val="0070245F"/>
    <w:rsid w:val="00702669"/>
    <w:rsid w:val="00702A0C"/>
    <w:rsid w:val="00702D87"/>
    <w:rsid w:val="007038FA"/>
    <w:rsid w:val="00703945"/>
    <w:rsid w:val="00703B4D"/>
    <w:rsid w:val="0070459A"/>
    <w:rsid w:val="007047D0"/>
    <w:rsid w:val="00704D37"/>
    <w:rsid w:val="00704F1F"/>
    <w:rsid w:val="007057BD"/>
    <w:rsid w:val="0070653A"/>
    <w:rsid w:val="00706553"/>
    <w:rsid w:val="00706697"/>
    <w:rsid w:val="00707414"/>
    <w:rsid w:val="00707D75"/>
    <w:rsid w:val="00710C99"/>
    <w:rsid w:val="00710E1F"/>
    <w:rsid w:val="00710F1F"/>
    <w:rsid w:val="00711416"/>
    <w:rsid w:val="00711463"/>
    <w:rsid w:val="00711C1C"/>
    <w:rsid w:val="00712150"/>
    <w:rsid w:val="0071228C"/>
    <w:rsid w:val="00712FE0"/>
    <w:rsid w:val="00713074"/>
    <w:rsid w:val="00713176"/>
    <w:rsid w:val="00713C29"/>
    <w:rsid w:val="00713C91"/>
    <w:rsid w:val="00713E92"/>
    <w:rsid w:val="00714AB2"/>
    <w:rsid w:val="0071525B"/>
    <w:rsid w:val="0071562B"/>
    <w:rsid w:val="00715F64"/>
    <w:rsid w:val="007167EB"/>
    <w:rsid w:val="00716F9B"/>
    <w:rsid w:val="00717251"/>
    <w:rsid w:val="007206E6"/>
    <w:rsid w:val="00720761"/>
    <w:rsid w:val="007211A7"/>
    <w:rsid w:val="007213D9"/>
    <w:rsid w:val="007217F8"/>
    <w:rsid w:val="007226C5"/>
    <w:rsid w:val="00722C3E"/>
    <w:rsid w:val="00722F5A"/>
    <w:rsid w:val="00723716"/>
    <w:rsid w:val="007237E9"/>
    <w:rsid w:val="00723DBE"/>
    <w:rsid w:val="007243E6"/>
    <w:rsid w:val="007245D0"/>
    <w:rsid w:val="00725898"/>
    <w:rsid w:val="00725D6E"/>
    <w:rsid w:val="00726FD5"/>
    <w:rsid w:val="00727A27"/>
    <w:rsid w:val="00730063"/>
    <w:rsid w:val="007314E2"/>
    <w:rsid w:val="00732E94"/>
    <w:rsid w:val="0073349F"/>
    <w:rsid w:val="00733FD9"/>
    <w:rsid w:val="007343B3"/>
    <w:rsid w:val="0073450B"/>
    <w:rsid w:val="00734530"/>
    <w:rsid w:val="007345AB"/>
    <w:rsid w:val="0073475C"/>
    <w:rsid w:val="00734B69"/>
    <w:rsid w:val="00734C2C"/>
    <w:rsid w:val="007351AE"/>
    <w:rsid w:val="007359CF"/>
    <w:rsid w:val="00735A3F"/>
    <w:rsid w:val="00735E50"/>
    <w:rsid w:val="00735EDA"/>
    <w:rsid w:val="0073673C"/>
    <w:rsid w:val="00737017"/>
    <w:rsid w:val="00740441"/>
    <w:rsid w:val="00741FB1"/>
    <w:rsid w:val="00742354"/>
    <w:rsid w:val="007427F6"/>
    <w:rsid w:val="00742E20"/>
    <w:rsid w:val="0074383E"/>
    <w:rsid w:val="00744867"/>
    <w:rsid w:val="00745A4F"/>
    <w:rsid w:val="00745B80"/>
    <w:rsid w:val="00746211"/>
    <w:rsid w:val="007462A7"/>
    <w:rsid w:val="007505BC"/>
    <w:rsid w:val="00750EE0"/>
    <w:rsid w:val="007513E6"/>
    <w:rsid w:val="00751DE1"/>
    <w:rsid w:val="007521F4"/>
    <w:rsid w:val="007527DC"/>
    <w:rsid w:val="007530D2"/>
    <w:rsid w:val="00753313"/>
    <w:rsid w:val="007549A4"/>
    <w:rsid w:val="00754B84"/>
    <w:rsid w:val="007550F4"/>
    <w:rsid w:val="00756F80"/>
    <w:rsid w:val="00757369"/>
    <w:rsid w:val="00757410"/>
    <w:rsid w:val="007576C8"/>
    <w:rsid w:val="00757740"/>
    <w:rsid w:val="00757E45"/>
    <w:rsid w:val="007603B6"/>
    <w:rsid w:val="007603ED"/>
    <w:rsid w:val="00760AB1"/>
    <w:rsid w:val="00762666"/>
    <w:rsid w:val="00762928"/>
    <w:rsid w:val="0076295F"/>
    <w:rsid w:val="00763412"/>
    <w:rsid w:val="007634A2"/>
    <w:rsid w:val="007635D4"/>
    <w:rsid w:val="007636F6"/>
    <w:rsid w:val="00763D5C"/>
    <w:rsid w:val="00763E9B"/>
    <w:rsid w:val="00763FE8"/>
    <w:rsid w:val="00764CE4"/>
    <w:rsid w:val="00764E2C"/>
    <w:rsid w:val="0076532B"/>
    <w:rsid w:val="007666EF"/>
    <w:rsid w:val="00767404"/>
    <w:rsid w:val="007675C8"/>
    <w:rsid w:val="007705D5"/>
    <w:rsid w:val="00770EE1"/>
    <w:rsid w:val="0077111A"/>
    <w:rsid w:val="00771384"/>
    <w:rsid w:val="00771A50"/>
    <w:rsid w:val="007729A1"/>
    <w:rsid w:val="00773260"/>
    <w:rsid w:val="00773331"/>
    <w:rsid w:val="00773B68"/>
    <w:rsid w:val="00774625"/>
    <w:rsid w:val="00774F47"/>
    <w:rsid w:val="0077517E"/>
    <w:rsid w:val="0077603E"/>
    <w:rsid w:val="0077652E"/>
    <w:rsid w:val="00777FB5"/>
    <w:rsid w:val="007802BC"/>
    <w:rsid w:val="007803B7"/>
    <w:rsid w:val="007803C8"/>
    <w:rsid w:val="00780A17"/>
    <w:rsid w:val="00780A1A"/>
    <w:rsid w:val="00781C35"/>
    <w:rsid w:val="007820ED"/>
    <w:rsid w:val="00782966"/>
    <w:rsid w:val="00782CB1"/>
    <w:rsid w:val="00784213"/>
    <w:rsid w:val="007842D4"/>
    <w:rsid w:val="00784739"/>
    <w:rsid w:val="00784B9F"/>
    <w:rsid w:val="007850FC"/>
    <w:rsid w:val="00785290"/>
    <w:rsid w:val="00785A8A"/>
    <w:rsid w:val="00785D4B"/>
    <w:rsid w:val="00785EDA"/>
    <w:rsid w:val="00786FFA"/>
    <w:rsid w:val="007873E9"/>
    <w:rsid w:val="00787718"/>
    <w:rsid w:val="00790FAA"/>
    <w:rsid w:val="007918AD"/>
    <w:rsid w:val="00791B29"/>
    <w:rsid w:val="00792AA1"/>
    <w:rsid w:val="00793125"/>
    <w:rsid w:val="007932EF"/>
    <w:rsid w:val="0079343A"/>
    <w:rsid w:val="00793FC9"/>
    <w:rsid w:val="00794146"/>
    <w:rsid w:val="00794C9E"/>
    <w:rsid w:val="00794D06"/>
    <w:rsid w:val="00794D86"/>
    <w:rsid w:val="00794F0D"/>
    <w:rsid w:val="0079553D"/>
    <w:rsid w:val="00797284"/>
    <w:rsid w:val="00797406"/>
    <w:rsid w:val="00797465"/>
    <w:rsid w:val="00797D55"/>
    <w:rsid w:val="007A010A"/>
    <w:rsid w:val="007A058D"/>
    <w:rsid w:val="007A0B6A"/>
    <w:rsid w:val="007A197F"/>
    <w:rsid w:val="007A244D"/>
    <w:rsid w:val="007A2698"/>
    <w:rsid w:val="007A2714"/>
    <w:rsid w:val="007A2EDD"/>
    <w:rsid w:val="007A31BB"/>
    <w:rsid w:val="007A4B98"/>
    <w:rsid w:val="007A4BE0"/>
    <w:rsid w:val="007A4E39"/>
    <w:rsid w:val="007A5243"/>
    <w:rsid w:val="007A5D8C"/>
    <w:rsid w:val="007A6815"/>
    <w:rsid w:val="007A71AE"/>
    <w:rsid w:val="007A7B01"/>
    <w:rsid w:val="007A7EEC"/>
    <w:rsid w:val="007B25CF"/>
    <w:rsid w:val="007B2BFC"/>
    <w:rsid w:val="007B2DAE"/>
    <w:rsid w:val="007B3298"/>
    <w:rsid w:val="007B43C8"/>
    <w:rsid w:val="007B47D4"/>
    <w:rsid w:val="007B506D"/>
    <w:rsid w:val="007B5252"/>
    <w:rsid w:val="007B73FB"/>
    <w:rsid w:val="007B7568"/>
    <w:rsid w:val="007C03F4"/>
    <w:rsid w:val="007C0540"/>
    <w:rsid w:val="007C09C9"/>
    <w:rsid w:val="007C0CCA"/>
    <w:rsid w:val="007C1286"/>
    <w:rsid w:val="007C1CCF"/>
    <w:rsid w:val="007C1EBA"/>
    <w:rsid w:val="007C2096"/>
    <w:rsid w:val="007C22E4"/>
    <w:rsid w:val="007C334B"/>
    <w:rsid w:val="007C39DB"/>
    <w:rsid w:val="007C3B92"/>
    <w:rsid w:val="007C5853"/>
    <w:rsid w:val="007C5AAF"/>
    <w:rsid w:val="007C5D1B"/>
    <w:rsid w:val="007C6AF5"/>
    <w:rsid w:val="007C742A"/>
    <w:rsid w:val="007D06C8"/>
    <w:rsid w:val="007D06D3"/>
    <w:rsid w:val="007D1318"/>
    <w:rsid w:val="007D170E"/>
    <w:rsid w:val="007D1E5C"/>
    <w:rsid w:val="007D215F"/>
    <w:rsid w:val="007D2359"/>
    <w:rsid w:val="007D25AC"/>
    <w:rsid w:val="007D3C24"/>
    <w:rsid w:val="007D3D32"/>
    <w:rsid w:val="007D402E"/>
    <w:rsid w:val="007D42B4"/>
    <w:rsid w:val="007D4769"/>
    <w:rsid w:val="007D480C"/>
    <w:rsid w:val="007D4842"/>
    <w:rsid w:val="007D4899"/>
    <w:rsid w:val="007D5135"/>
    <w:rsid w:val="007D5963"/>
    <w:rsid w:val="007D5E73"/>
    <w:rsid w:val="007D5EDB"/>
    <w:rsid w:val="007D64EA"/>
    <w:rsid w:val="007D67B8"/>
    <w:rsid w:val="007D6D14"/>
    <w:rsid w:val="007D7DA9"/>
    <w:rsid w:val="007E0567"/>
    <w:rsid w:val="007E05B0"/>
    <w:rsid w:val="007E0C02"/>
    <w:rsid w:val="007E26A5"/>
    <w:rsid w:val="007E26D5"/>
    <w:rsid w:val="007E28CE"/>
    <w:rsid w:val="007E4029"/>
    <w:rsid w:val="007E48CD"/>
    <w:rsid w:val="007E626D"/>
    <w:rsid w:val="007E666C"/>
    <w:rsid w:val="007E694C"/>
    <w:rsid w:val="007E7279"/>
    <w:rsid w:val="007E7637"/>
    <w:rsid w:val="007E7C38"/>
    <w:rsid w:val="007E7CA4"/>
    <w:rsid w:val="007E7CB2"/>
    <w:rsid w:val="007E7DD2"/>
    <w:rsid w:val="007E7E80"/>
    <w:rsid w:val="007F0759"/>
    <w:rsid w:val="007F0C87"/>
    <w:rsid w:val="007F117B"/>
    <w:rsid w:val="007F253E"/>
    <w:rsid w:val="007F434C"/>
    <w:rsid w:val="007F4BB8"/>
    <w:rsid w:val="007F4BDC"/>
    <w:rsid w:val="007F4C8E"/>
    <w:rsid w:val="007F4EDF"/>
    <w:rsid w:val="007F5044"/>
    <w:rsid w:val="007F5617"/>
    <w:rsid w:val="007F5C78"/>
    <w:rsid w:val="007F5CBF"/>
    <w:rsid w:val="007F717F"/>
    <w:rsid w:val="007F7B5B"/>
    <w:rsid w:val="007F7D48"/>
    <w:rsid w:val="008005CE"/>
    <w:rsid w:val="00800E91"/>
    <w:rsid w:val="0080129C"/>
    <w:rsid w:val="00801A7C"/>
    <w:rsid w:val="00801C8B"/>
    <w:rsid w:val="00802319"/>
    <w:rsid w:val="0080330D"/>
    <w:rsid w:val="008040BE"/>
    <w:rsid w:val="008045B6"/>
    <w:rsid w:val="00804BFB"/>
    <w:rsid w:val="00804CBB"/>
    <w:rsid w:val="00804DD0"/>
    <w:rsid w:val="008059E7"/>
    <w:rsid w:val="00806844"/>
    <w:rsid w:val="00806DDD"/>
    <w:rsid w:val="00806E94"/>
    <w:rsid w:val="0081020A"/>
    <w:rsid w:val="00810528"/>
    <w:rsid w:val="008105EB"/>
    <w:rsid w:val="00810AAF"/>
    <w:rsid w:val="008115D2"/>
    <w:rsid w:val="00811D4A"/>
    <w:rsid w:val="008124E1"/>
    <w:rsid w:val="00812B80"/>
    <w:rsid w:val="0081387F"/>
    <w:rsid w:val="00814190"/>
    <w:rsid w:val="008141C1"/>
    <w:rsid w:val="008144A1"/>
    <w:rsid w:val="00814541"/>
    <w:rsid w:val="0081459D"/>
    <w:rsid w:val="00815E20"/>
    <w:rsid w:val="0081622C"/>
    <w:rsid w:val="00817C12"/>
    <w:rsid w:val="00820267"/>
    <w:rsid w:val="008203DD"/>
    <w:rsid w:val="00820AA6"/>
    <w:rsid w:val="00820D93"/>
    <w:rsid w:val="008215B7"/>
    <w:rsid w:val="0082193F"/>
    <w:rsid w:val="00821A07"/>
    <w:rsid w:val="00821A4D"/>
    <w:rsid w:val="00821CE4"/>
    <w:rsid w:val="00822A60"/>
    <w:rsid w:val="00822F05"/>
    <w:rsid w:val="00823D47"/>
    <w:rsid w:val="00824709"/>
    <w:rsid w:val="00824E19"/>
    <w:rsid w:val="00825109"/>
    <w:rsid w:val="008258BF"/>
    <w:rsid w:val="00825D71"/>
    <w:rsid w:val="00825E54"/>
    <w:rsid w:val="00825EAD"/>
    <w:rsid w:val="0082669E"/>
    <w:rsid w:val="00826A20"/>
    <w:rsid w:val="00827227"/>
    <w:rsid w:val="0083079D"/>
    <w:rsid w:val="008311CA"/>
    <w:rsid w:val="00831601"/>
    <w:rsid w:val="00832AB3"/>
    <w:rsid w:val="00833601"/>
    <w:rsid w:val="00833AC9"/>
    <w:rsid w:val="008349E6"/>
    <w:rsid w:val="00835065"/>
    <w:rsid w:val="008350B1"/>
    <w:rsid w:val="00835D84"/>
    <w:rsid w:val="00836290"/>
    <w:rsid w:val="00837DFC"/>
    <w:rsid w:val="00837FB5"/>
    <w:rsid w:val="008414CC"/>
    <w:rsid w:val="0084172D"/>
    <w:rsid w:val="008418BC"/>
    <w:rsid w:val="00841C5C"/>
    <w:rsid w:val="008422B8"/>
    <w:rsid w:val="008422F8"/>
    <w:rsid w:val="00842A0F"/>
    <w:rsid w:val="00842C02"/>
    <w:rsid w:val="0084332B"/>
    <w:rsid w:val="00843529"/>
    <w:rsid w:val="008435CD"/>
    <w:rsid w:val="008442B5"/>
    <w:rsid w:val="00844372"/>
    <w:rsid w:val="00844B27"/>
    <w:rsid w:val="0084531D"/>
    <w:rsid w:val="00845849"/>
    <w:rsid w:val="00846749"/>
    <w:rsid w:val="008471E6"/>
    <w:rsid w:val="008478F9"/>
    <w:rsid w:val="00847BE1"/>
    <w:rsid w:val="00847C1D"/>
    <w:rsid w:val="008504F0"/>
    <w:rsid w:val="008507BD"/>
    <w:rsid w:val="008511B6"/>
    <w:rsid w:val="008518FE"/>
    <w:rsid w:val="0085199E"/>
    <w:rsid w:val="008525FC"/>
    <w:rsid w:val="00852750"/>
    <w:rsid w:val="00852DB5"/>
    <w:rsid w:val="00852FDA"/>
    <w:rsid w:val="008534C7"/>
    <w:rsid w:val="008536DB"/>
    <w:rsid w:val="008558AA"/>
    <w:rsid w:val="008558CD"/>
    <w:rsid w:val="00855B63"/>
    <w:rsid w:val="00856099"/>
    <w:rsid w:val="008564ED"/>
    <w:rsid w:val="00856ADB"/>
    <w:rsid w:val="0085710C"/>
    <w:rsid w:val="008571BB"/>
    <w:rsid w:val="008574E6"/>
    <w:rsid w:val="008577A3"/>
    <w:rsid w:val="0085781C"/>
    <w:rsid w:val="00857971"/>
    <w:rsid w:val="00857BDB"/>
    <w:rsid w:val="00861369"/>
    <w:rsid w:val="00861BFB"/>
    <w:rsid w:val="00862309"/>
    <w:rsid w:val="0086273F"/>
    <w:rsid w:val="00862F44"/>
    <w:rsid w:val="0086329B"/>
    <w:rsid w:val="008637A5"/>
    <w:rsid w:val="00863CCE"/>
    <w:rsid w:val="00865E41"/>
    <w:rsid w:val="008669E2"/>
    <w:rsid w:val="0086708B"/>
    <w:rsid w:val="0086743C"/>
    <w:rsid w:val="00867455"/>
    <w:rsid w:val="00867BA0"/>
    <w:rsid w:val="008702A7"/>
    <w:rsid w:val="00870317"/>
    <w:rsid w:val="008704AE"/>
    <w:rsid w:val="00870E5B"/>
    <w:rsid w:val="0087114E"/>
    <w:rsid w:val="0087170C"/>
    <w:rsid w:val="00871B96"/>
    <w:rsid w:val="00871F61"/>
    <w:rsid w:val="0087294F"/>
    <w:rsid w:val="00872A5F"/>
    <w:rsid w:val="008733A5"/>
    <w:rsid w:val="00873C08"/>
    <w:rsid w:val="00874D08"/>
    <w:rsid w:val="00874D22"/>
    <w:rsid w:val="008752F7"/>
    <w:rsid w:val="00875B46"/>
    <w:rsid w:val="008769DB"/>
    <w:rsid w:val="008772CD"/>
    <w:rsid w:val="0087734F"/>
    <w:rsid w:val="00877E26"/>
    <w:rsid w:val="00880998"/>
    <w:rsid w:val="00880DB5"/>
    <w:rsid w:val="00881F51"/>
    <w:rsid w:val="008826B6"/>
    <w:rsid w:val="00882822"/>
    <w:rsid w:val="008829DC"/>
    <w:rsid w:val="00883012"/>
    <w:rsid w:val="00884439"/>
    <w:rsid w:val="008852A2"/>
    <w:rsid w:val="008853A4"/>
    <w:rsid w:val="00890D9A"/>
    <w:rsid w:val="008919F5"/>
    <w:rsid w:val="00891DBE"/>
    <w:rsid w:val="00892181"/>
    <w:rsid w:val="008928D7"/>
    <w:rsid w:val="00892BE4"/>
    <w:rsid w:val="00892D67"/>
    <w:rsid w:val="00892E6D"/>
    <w:rsid w:val="00893FB5"/>
    <w:rsid w:val="00895328"/>
    <w:rsid w:val="00895BD2"/>
    <w:rsid w:val="00895CCB"/>
    <w:rsid w:val="00896093"/>
    <w:rsid w:val="00896884"/>
    <w:rsid w:val="00896B16"/>
    <w:rsid w:val="0089700A"/>
    <w:rsid w:val="0089704D"/>
    <w:rsid w:val="008A0296"/>
    <w:rsid w:val="008A0AB4"/>
    <w:rsid w:val="008A1C50"/>
    <w:rsid w:val="008A1CAA"/>
    <w:rsid w:val="008A1CD8"/>
    <w:rsid w:val="008A217E"/>
    <w:rsid w:val="008A2710"/>
    <w:rsid w:val="008A2914"/>
    <w:rsid w:val="008A3D9A"/>
    <w:rsid w:val="008A50AC"/>
    <w:rsid w:val="008A52F0"/>
    <w:rsid w:val="008A561C"/>
    <w:rsid w:val="008A59F7"/>
    <w:rsid w:val="008A5E89"/>
    <w:rsid w:val="008A6946"/>
    <w:rsid w:val="008A75DB"/>
    <w:rsid w:val="008A7F37"/>
    <w:rsid w:val="008B0364"/>
    <w:rsid w:val="008B09BC"/>
    <w:rsid w:val="008B0AC2"/>
    <w:rsid w:val="008B0C13"/>
    <w:rsid w:val="008B0FC0"/>
    <w:rsid w:val="008B1EAC"/>
    <w:rsid w:val="008B1EAF"/>
    <w:rsid w:val="008B2C6C"/>
    <w:rsid w:val="008B363A"/>
    <w:rsid w:val="008B3F91"/>
    <w:rsid w:val="008B410E"/>
    <w:rsid w:val="008B4CED"/>
    <w:rsid w:val="008B6972"/>
    <w:rsid w:val="008B7097"/>
    <w:rsid w:val="008B743E"/>
    <w:rsid w:val="008B77F4"/>
    <w:rsid w:val="008B7D25"/>
    <w:rsid w:val="008C08D7"/>
    <w:rsid w:val="008C0919"/>
    <w:rsid w:val="008C1295"/>
    <w:rsid w:val="008C1505"/>
    <w:rsid w:val="008C1E85"/>
    <w:rsid w:val="008C2053"/>
    <w:rsid w:val="008C28D0"/>
    <w:rsid w:val="008C2E00"/>
    <w:rsid w:val="008C32C4"/>
    <w:rsid w:val="008C337F"/>
    <w:rsid w:val="008C3EB8"/>
    <w:rsid w:val="008C46C2"/>
    <w:rsid w:val="008C4890"/>
    <w:rsid w:val="008C519E"/>
    <w:rsid w:val="008C69C4"/>
    <w:rsid w:val="008C6B0F"/>
    <w:rsid w:val="008C70E1"/>
    <w:rsid w:val="008C7427"/>
    <w:rsid w:val="008C77ED"/>
    <w:rsid w:val="008D0400"/>
    <w:rsid w:val="008D056E"/>
    <w:rsid w:val="008D0D11"/>
    <w:rsid w:val="008D0EAD"/>
    <w:rsid w:val="008D0FFA"/>
    <w:rsid w:val="008D1BF1"/>
    <w:rsid w:val="008D1C20"/>
    <w:rsid w:val="008D1C81"/>
    <w:rsid w:val="008D2239"/>
    <w:rsid w:val="008D285E"/>
    <w:rsid w:val="008D2BFB"/>
    <w:rsid w:val="008D314E"/>
    <w:rsid w:val="008D38FC"/>
    <w:rsid w:val="008D48D4"/>
    <w:rsid w:val="008D4D30"/>
    <w:rsid w:val="008D5233"/>
    <w:rsid w:val="008D5258"/>
    <w:rsid w:val="008D5F54"/>
    <w:rsid w:val="008D5F9D"/>
    <w:rsid w:val="008D6052"/>
    <w:rsid w:val="008D6111"/>
    <w:rsid w:val="008D6A6D"/>
    <w:rsid w:val="008D6DB8"/>
    <w:rsid w:val="008D7D82"/>
    <w:rsid w:val="008E0786"/>
    <w:rsid w:val="008E0912"/>
    <w:rsid w:val="008E142B"/>
    <w:rsid w:val="008E19EC"/>
    <w:rsid w:val="008E26E5"/>
    <w:rsid w:val="008E2A8D"/>
    <w:rsid w:val="008E3360"/>
    <w:rsid w:val="008E3BFB"/>
    <w:rsid w:val="008E3D68"/>
    <w:rsid w:val="008E4030"/>
    <w:rsid w:val="008E42C3"/>
    <w:rsid w:val="008E4D8E"/>
    <w:rsid w:val="008E53E3"/>
    <w:rsid w:val="008E71C8"/>
    <w:rsid w:val="008E7ADE"/>
    <w:rsid w:val="008F05FA"/>
    <w:rsid w:val="008F0B5D"/>
    <w:rsid w:val="008F1C46"/>
    <w:rsid w:val="008F200B"/>
    <w:rsid w:val="008F2BA7"/>
    <w:rsid w:val="008F2D34"/>
    <w:rsid w:val="008F2FC9"/>
    <w:rsid w:val="008F3ABF"/>
    <w:rsid w:val="008F47F5"/>
    <w:rsid w:val="008F48E8"/>
    <w:rsid w:val="008F4983"/>
    <w:rsid w:val="008F5AAE"/>
    <w:rsid w:val="008F66AE"/>
    <w:rsid w:val="008F6A75"/>
    <w:rsid w:val="008F6E40"/>
    <w:rsid w:val="008F6FB1"/>
    <w:rsid w:val="008F702F"/>
    <w:rsid w:val="009000B1"/>
    <w:rsid w:val="009007E7"/>
    <w:rsid w:val="009008B9"/>
    <w:rsid w:val="009008D0"/>
    <w:rsid w:val="00900D5F"/>
    <w:rsid w:val="00901213"/>
    <w:rsid w:val="00901AF8"/>
    <w:rsid w:val="00902116"/>
    <w:rsid w:val="009023EE"/>
    <w:rsid w:val="00902755"/>
    <w:rsid w:val="009038BB"/>
    <w:rsid w:val="009039CD"/>
    <w:rsid w:val="009039F1"/>
    <w:rsid w:val="00903AA5"/>
    <w:rsid w:val="00903F01"/>
    <w:rsid w:val="00904081"/>
    <w:rsid w:val="009043D3"/>
    <w:rsid w:val="00904D4F"/>
    <w:rsid w:val="0090572C"/>
    <w:rsid w:val="0090577F"/>
    <w:rsid w:val="009057F2"/>
    <w:rsid w:val="00905802"/>
    <w:rsid w:val="009058B5"/>
    <w:rsid w:val="009059B5"/>
    <w:rsid w:val="00905B3E"/>
    <w:rsid w:val="00907662"/>
    <w:rsid w:val="00907A05"/>
    <w:rsid w:val="00907D41"/>
    <w:rsid w:val="009102B2"/>
    <w:rsid w:val="00911323"/>
    <w:rsid w:val="0091182E"/>
    <w:rsid w:val="009122F8"/>
    <w:rsid w:val="00912C7D"/>
    <w:rsid w:val="00913013"/>
    <w:rsid w:val="00913704"/>
    <w:rsid w:val="00913E8A"/>
    <w:rsid w:val="00914154"/>
    <w:rsid w:val="00914444"/>
    <w:rsid w:val="00914718"/>
    <w:rsid w:val="009149AA"/>
    <w:rsid w:val="00914C9E"/>
    <w:rsid w:val="009152AD"/>
    <w:rsid w:val="00915C6B"/>
    <w:rsid w:val="00915D8B"/>
    <w:rsid w:val="00916463"/>
    <w:rsid w:val="009168FA"/>
    <w:rsid w:val="00916CE4"/>
    <w:rsid w:val="00917C3F"/>
    <w:rsid w:val="00921297"/>
    <w:rsid w:val="009225B0"/>
    <w:rsid w:val="00922BBA"/>
    <w:rsid w:val="00923221"/>
    <w:rsid w:val="00923EC4"/>
    <w:rsid w:val="00923F50"/>
    <w:rsid w:val="00924508"/>
    <w:rsid w:val="009247B9"/>
    <w:rsid w:val="009250E5"/>
    <w:rsid w:val="009256E4"/>
    <w:rsid w:val="0092591D"/>
    <w:rsid w:val="00925D05"/>
    <w:rsid w:val="00926444"/>
    <w:rsid w:val="00926CEA"/>
    <w:rsid w:val="00926DD9"/>
    <w:rsid w:val="0092738C"/>
    <w:rsid w:val="009278E0"/>
    <w:rsid w:val="00930413"/>
    <w:rsid w:val="009315E1"/>
    <w:rsid w:val="00931B75"/>
    <w:rsid w:val="009320BD"/>
    <w:rsid w:val="00932108"/>
    <w:rsid w:val="00933C59"/>
    <w:rsid w:val="00933F80"/>
    <w:rsid w:val="00934A49"/>
    <w:rsid w:val="0093532E"/>
    <w:rsid w:val="0093547A"/>
    <w:rsid w:val="00935BB7"/>
    <w:rsid w:val="009363E0"/>
    <w:rsid w:val="009400BF"/>
    <w:rsid w:val="00940600"/>
    <w:rsid w:val="0094065C"/>
    <w:rsid w:val="00941B29"/>
    <w:rsid w:val="00941D65"/>
    <w:rsid w:val="00941F67"/>
    <w:rsid w:val="009428DE"/>
    <w:rsid w:val="00942C52"/>
    <w:rsid w:val="00942F3F"/>
    <w:rsid w:val="009432D3"/>
    <w:rsid w:val="009435E3"/>
    <w:rsid w:val="00943ECF"/>
    <w:rsid w:val="009459A5"/>
    <w:rsid w:val="00947B90"/>
    <w:rsid w:val="00947BC8"/>
    <w:rsid w:val="00950A4F"/>
    <w:rsid w:val="009510DE"/>
    <w:rsid w:val="009511A1"/>
    <w:rsid w:val="00951234"/>
    <w:rsid w:val="0095197D"/>
    <w:rsid w:val="00952F01"/>
    <w:rsid w:val="00953625"/>
    <w:rsid w:val="00953871"/>
    <w:rsid w:val="00953B86"/>
    <w:rsid w:val="00953BE8"/>
    <w:rsid w:val="00953F0F"/>
    <w:rsid w:val="00954B98"/>
    <w:rsid w:val="009555AC"/>
    <w:rsid w:val="009555FD"/>
    <w:rsid w:val="00955637"/>
    <w:rsid w:val="00955ED7"/>
    <w:rsid w:val="00956101"/>
    <w:rsid w:val="009577D3"/>
    <w:rsid w:val="00960287"/>
    <w:rsid w:val="009607DC"/>
    <w:rsid w:val="00961382"/>
    <w:rsid w:val="0096197D"/>
    <w:rsid w:val="00961F2D"/>
    <w:rsid w:val="009622AE"/>
    <w:rsid w:val="00962462"/>
    <w:rsid w:val="00962DBB"/>
    <w:rsid w:val="00962E82"/>
    <w:rsid w:val="00963256"/>
    <w:rsid w:val="00963596"/>
    <w:rsid w:val="009639FA"/>
    <w:rsid w:val="0096425B"/>
    <w:rsid w:val="0096467C"/>
    <w:rsid w:val="00964D4F"/>
    <w:rsid w:val="00965447"/>
    <w:rsid w:val="00965705"/>
    <w:rsid w:val="0096577D"/>
    <w:rsid w:val="00965B3D"/>
    <w:rsid w:val="0096611D"/>
    <w:rsid w:val="009668F2"/>
    <w:rsid w:val="00966B78"/>
    <w:rsid w:val="00966F44"/>
    <w:rsid w:val="00967EDD"/>
    <w:rsid w:val="0097043B"/>
    <w:rsid w:val="0097050A"/>
    <w:rsid w:val="00970521"/>
    <w:rsid w:val="0097135B"/>
    <w:rsid w:val="00971D08"/>
    <w:rsid w:val="00971D2B"/>
    <w:rsid w:val="009725C4"/>
    <w:rsid w:val="0097433B"/>
    <w:rsid w:val="009753F7"/>
    <w:rsid w:val="00975522"/>
    <w:rsid w:val="00975846"/>
    <w:rsid w:val="00976282"/>
    <w:rsid w:val="009763CF"/>
    <w:rsid w:val="0097760B"/>
    <w:rsid w:val="0098041D"/>
    <w:rsid w:val="00980930"/>
    <w:rsid w:val="00980C14"/>
    <w:rsid w:val="00980F69"/>
    <w:rsid w:val="00982547"/>
    <w:rsid w:val="009826C5"/>
    <w:rsid w:val="009835CD"/>
    <w:rsid w:val="00983E36"/>
    <w:rsid w:val="00983F25"/>
    <w:rsid w:val="00983FFC"/>
    <w:rsid w:val="009840FF"/>
    <w:rsid w:val="0098477E"/>
    <w:rsid w:val="00984C6E"/>
    <w:rsid w:val="009856AB"/>
    <w:rsid w:val="00986730"/>
    <w:rsid w:val="00986AF0"/>
    <w:rsid w:val="00986EFB"/>
    <w:rsid w:val="00986F3D"/>
    <w:rsid w:val="00987A31"/>
    <w:rsid w:val="00987A73"/>
    <w:rsid w:val="0099058A"/>
    <w:rsid w:val="009912F6"/>
    <w:rsid w:val="009918BF"/>
    <w:rsid w:val="00991FA4"/>
    <w:rsid w:val="00992A92"/>
    <w:rsid w:val="00992D06"/>
    <w:rsid w:val="00993997"/>
    <w:rsid w:val="00994AF0"/>
    <w:rsid w:val="0099539F"/>
    <w:rsid w:val="009953FD"/>
    <w:rsid w:val="009955F1"/>
    <w:rsid w:val="009959F4"/>
    <w:rsid w:val="00995E04"/>
    <w:rsid w:val="009966F7"/>
    <w:rsid w:val="00996EB5"/>
    <w:rsid w:val="0099748C"/>
    <w:rsid w:val="0099752C"/>
    <w:rsid w:val="009975A6"/>
    <w:rsid w:val="00997813"/>
    <w:rsid w:val="009A019E"/>
    <w:rsid w:val="009A0CFF"/>
    <w:rsid w:val="009A0D5C"/>
    <w:rsid w:val="009A0ED2"/>
    <w:rsid w:val="009A10AC"/>
    <w:rsid w:val="009A2A1E"/>
    <w:rsid w:val="009A37DC"/>
    <w:rsid w:val="009A3BF8"/>
    <w:rsid w:val="009A3F7D"/>
    <w:rsid w:val="009A43AC"/>
    <w:rsid w:val="009A47C7"/>
    <w:rsid w:val="009A4E24"/>
    <w:rsid w:val="009A4E35"/>
    <w:rsid w:val="009A642A"/>
    <w:rsid w:val="009A6843"/>
    <w:rsid w:val="009A6C53"/>
    <w:rsid w:val="009B0383"/>
    <w:rsid w:val="009B0C56"/>
    <w:rsid w:val="009B126B"/>
    <w:rsid w:val="009B1B1E"/>
    <w:rsid w:val="009B2051"/>
    <w:rsid w:val="009B2141"/>
    <w:rsid w:val="009B2651"/>
    <w:rsid w:val="009B2A02"/>
    <w:rsid w:val="009B2DA5"/>
    <w:rsid w:val="009B2DA9"/>
    <w:rsid w:val="009B3458"/>
    <w:rsid w:val="009B350C"/>
    <w:rsid w:val="009B3931"/>
    <w:rsid w:val="009B3945"/>
    <w:rsid w:val="009B3A36"/>
    <w:rsid w:val="009B4B75"/>
    <w:rsid w:val="009B546A"/>
    <w:rsid w:val="009B560F"/>
    <w:rsid w:val="009B592D"/>
    <w:rsid w:val="009B5C20"/>
    <w:rsid w:val="009B62CC"/>
    <w:rsid w:val="009B66F9"/>
    <w:rsid w:val="009B6C75"/>
    <w:rsid w:val="009B6EC6"/>
    <w:rsid w:val="009B7FAE"/>
    <w:rsid w:val="009C117A"/>
    <w:rsid w:val="009C1B17"/>
    <w:rsid w:val="009C1B1C"/>
    <w:rsid w:val="009C1B85"/>
    <w:rsid w:val="009C1FD7"/>
    <w:rsid w:val="009C427D"/>
    <w:rsid w:val="009C4455"/>
    <w:rsid w:val="009C449D"/>
    <w:rsid w:val="009C4A47"/>
    <w:rsid w:val="009C5079"/>
    <w:rsid w:val="009C5437"/>
    <w:rsid w:val="009C60BD"/>
    <w:rsid w:val="009C68A6"/>
    <w:rsid w:val="009C6B93"/>
    <w:rsid w:val="009C6D36"/>
    <w:rsid w:val="009C744F"/>
    <w:rsid w:val="009C795A"/>
    <w:rsid w:val="009C7C1C"/>
    <w:rsid w:val="009C7C8D"/>
    <w:rsid w:val="009C7D8E"/>
    <w:rsid w:val="009D05E0"/>
    <w:rsid w:val="009D0C9D"/>
    <w:rsid w:val="009D1311"/>
    <w:rsid w:val="009D1549"/>
    <w:rsid w:val="009D1570"/>
    <w:rsid w:val="009D1B35"/>
    <w:rsid w:val="009D1D3E"/>
    <w:rsid w:val="009D21C3"/>
    <w:rsid w:val="009D25BB"/>
    <w:rsid w:val="009D3AD5"/>
    <w:rsid w:val="009D3B58"/>
    <w:rsid w:val="009D3BC3"/>
    <w:rsid w:val="009D41FF"/>
    <w:rsid w:val="009D4566"/>
    <w:rsid w:val="009D4EA3"/>
    <w:rsid w:val="009D5848"/>
    <w:rsid w:val="009D5E3B"/>
    <w:rsid w:val="009D6BE1"/>
    <w:rsid w:val="009D6C2A"/>
    <w:rsid w:val="009D6DDD"/>
    <w:rsid w:val="009D6EEA"/>
    <w:rsid w:val="009D7BE4"/>
    <w:rsid w:val="009E0620"/>
    <w:rsid w:val="009E083C"/>
    <w:rsid w:val="009E08D2"/>
    <w:rsid w:val="009E0C1B"/>
    <w:rsid w:val="009E1984"/>
    <w:rsid w:val="009E2A67"/>
    <w:rsid w:val="009E30AD"/>
    <w:rsid w:val="009E3C12"/>
    <w:rsid w:val="009E3C6D"/>
    <w:rsid w:val="009E472B"/>
    <w:rsid w:val="009E4940"/>
    <w:rsid w:val="009E4D3D"/>
    <w:rsid w:val="009E4DED"/>
    <w:rsid w:val="009E5994"/>
    <w:rsid w:val="009E5F7C"/>
    <w:rsid w:val="009E61F4"/>
    <w:rsid w:val="009E6725"/>
    <w:rsid w:val="009E6B31"/>
    <w:rsid w:val="009E6ED2"/>
    <w:rsid w:val="009E734A"/>
    <w:rsid w:val="009E7817"/>
    <w:rsid w:val="009E7AE6"/>
    <w:rsid w:val="009F065D"/>
    <w:rsid w:val="009F1F3A"/>
    <w:rsid w:val="009F25FC"/>
    <w:rsid w:val="009F36F1"/>
    <w:rsid w:val="009F36FE"/>
    <w:rsid w:val="009F40F5"/>
    <w:rsid w:val="009F47CE"/>
    <w:rsid w:val="009F4A01"/>
    <w:rsid w:val="009F6333"/>
    <w:rsid w:val="009F641A"/>
    <w:rsid w:val="009F64E3"/>
    <w:rsid w:val="009F6F72"/>
    <w:rsid w:val="009F712A"/>
    <w:rsid w:val="009F77C9"/>
    <w:rsid w:val="009F7DEF"/>
    <w:rsid w:val="009F7F4B"/>
    <w:rsid w:val="00A0010D"/>
    <w:rsid w:val="00A00155"/>
    <w:rsid w:val="00A004D9"/>
    <w:rsid w:val="00A00919"/>
    <w:rsid w:val="00A01A75"/>
    <w:rsid w:val="00A01AEF"/>
    <w:rsid w:val="00A023A2"/>
    <w:rsid w:val="00A0267B"/>
    <w:rsid w:val="00A02706"/>
    <w:rsid w:val="00A028FB"/>
    <w:rsid w:val="00A0290A"/>
    <w:rsid w:val="00A02D83"/>
    <w:rsid w:val="00A03DB7"/>
    <w:rsid w:val="00A04299"/>
    <w:rsid w:val="00A04473"/>
    <w:rsid w:val="00A0474F"/>
    <w:rsid w:val="00A04E0E"/>
    <w:rsid w:val="00A06007"/>
    <w:rsid w:val="00A065CF"/>
    <w:rsid w:val="00A1017F"/>
    <w:rsid w:val="00A102F1"/>
    <w:rsid w:val="00A10305"/>
    <w:rsid w:val="00A1048A"/>
    <w:rsid w:val="00A1070A"/>
    <w:rsid w:val="00A1081E"/>
    <w:rsid w:val="00A1093E"/>
    <w:rsid w:val="00A10E7D"/>
    <w:rsid w:val="00A11A3E"/>
    <w:rsid w:val="00A123DE"/>
    <w:rsid w:val="00A128AD"/>
    <w:rsid w:val="00A12B88"/>
    <w:rsid w:val="00A13AEC"/>
    <w:rsid w:val="00A1478F"/>
    <w:rsid w:val="00A15559"/>
    <w:rsid w:val="00A15A4B"/>
    <w:rsid w:val="00A15D7D"/>
    <w:rsid w:val="00A161B3"/>
    <w:rsid w:val="00A16626"/>
    <w:rsid w:val="00A16996"/>
    <w:rsid w:val="00A16BB8"/>
    <w:rsid w:val="00A16FCD"/>
    <w:rsid w:val="00A1772F"/>
    <w:rsid w:val="00A17BD7"/>
    <w:rsid w:val="00A2062B"/>
    <w:rsid w:val="00A20C47"/>
    <w:rsid w:val="00A20DAC"/>
    <w:rsid w:val="00A20F16"/>
    <w:rsid w:val="00A2111A"/>
    <w:rsid w:val="00A21452"/>
    <w:rsid w:val="00A21772"/>
    <w:rsid w:val="00A217B7"/>
    <w:rsid w:val="00A21A4C"/>
    <w:rsid w:val="00A222BB"/>
    <w:rsid w:val="00A225A8"/>
    <w:rsid w:val="00A225B0"/>
    <w:rsid w:val="00A228C9"/>
    <w:rsid w:val="00A22A0F"/>
    <w:rsid w:val="00A22C1C"/>
    <w:rsid w:val="00A23231"/>
    <w:rsid w:val="00A234FD"/>
    <w:rsid w:val="00A239D5"/>
    <w:rsid w:val="00A23BF0"/>
    <w:rsid w:val="00A23DF4"/>
    <w:rsid w:val="00A24BB1"/>
    <w:rsid w:val="00A24C05"/>
    <w:rsid w:val="00A24D7F"/>
    <w:rsid w:val="00A25C2C"/>
    <w:rsid w:val="00A26633"/>
    <w:rsid w:val="00A2676C"/>
    <w:rsid w:val="00A271C9"/>
    <w:rsid w:val="00A276C2"/>
    <w:rsid w:val="00A30004"/>
    <w:rsid w:val="00A30428"/>
    <w:rsid w:val="00A30471"/>
    <w:rsid w:val="00A305AD"/>
    <w:rsid w:val="00A306B4"/>
    <w:rsid w:val="00A30BA8"/>
    <w:rsid w:val="00A31AAD"/>
    <w:rsid w:val="00A31B98"/>
    <w:rsid w:val="00A32145"/>
    <w:rsid w:val="00A33FAD"/>
    <w:rsid w:val="00A34699"/>
    <w:rsid w:val="00A3489E"/>
    <w:rsid w:val="00A3605C"/>
    <w:rsid w:val="00A369CA"/>
    <w:rsid w:val="00A375F6"/>
    <w:rsid w:val="00A37D42"/>
    <w:rsid w:val="00A41411"/>
    <w:rsid w:val="00A42337"/>
    <w:rsid w:val="00A42BAC"/>
    <w:rsid w:val="00A43288"/>
    <w:rsid w:val="00A432E0"/>
    <w:rsid w:val="00A433B4"/>
    <w:rsid w:val="00A442E6"/>
    <w:rsid w:val="00A442F2"/>
    <w:rsid w:val="00A44331"/>
    <w:rsid w:val="00A447C8"/>
    <w:rsid w:val="00A454CE"/>
    <w:rsid w:val="00A45655"/>
    <w:rsid w:val="00A458F7"/>
    <w:rsid w:val="00A460BC"/>
    <w:rsid w:val="00A46460"/>
    <w:rsid w:val="00A46F61"/>
    <w:rsid w:val="00A477A4"/>
    <w:rsid w:val="00A47BD3"/>
    <w:rsid w:val="00A50259"/>
    <w:rsid w:val="00A50FD7"/>
    <w:rsid w:val="00A51075"/>
    <w:rsid w:val="00A5132D"/>
    <w:rsid w:val="00A5291A"/>
    <w:rsid w:val="00A54A88"/>
    <w:rsid w:val="00A550F6"/>
    <w:rsid w:val="00A555D3"/>
    <w:rsid w:val="00A5741C"/>
    <w:rsid w:val="00A57538"/>
    <w:rsid w:val="00A575AE"/>
    <w:rsid w:val="00A605CB"/>
    <w:rsid w:val="00A625EC"/>
    <w:rsid w:val="00A62B72"/>
    <w:rsid w:val="00A643C7"/>
    <w:rsid w:val="00A646E8"/>
    <w:rsid w:val="00A64796"/>
    <w:rsid w:val="00A64A1D"/>
    <w:rsid w:val="00A655DA"/>
    <w:rsid w:val="00A658CA"/>
    <w:rsid w:val="00A6655A"/>
    <w:rsid w:val="00A6718F"/>
    <w:rsid w:val="00A6750E"/>
    <w:rsid w:val="00A67B4A"/>
    <w:rsid w:val="00A67D03"/>
    <w:rsid w:val="00A67E0C"/>
    <w:rsid w:val="00A703B6"/>
    <w:rsid w:val="00A70B1B"/>
    <w:rsid w:val="00A70D78"/>
    <w:rsid w:val="00A71451"/>
    <w:rsid w:val="00A7180D"/>
    <w:rsid w:val="00A71FD8"/>
    <w:rsid w:val="00A723F1"/>
    <w:rsid w:val="00A72798"/>
    <w:rsid w:val="00A72A4C"/>
    <w:rsid w:val="00A72DB5"/>
    <w:rsid w:val="00A73706"/>
    <w:rsid w:val="00A73940"/>
    <w:rsid w:val="00A73A6A"/>
    <w:rsid w:val="00A73B3A"/>
    <w:rsid w:val="00A73BF0"/>
    <w:rsid w:val="00A73F89"/>
    <w:rsid w:val="00A743CE"/>
    <w:rsid w:val="00A745F6"/>
    <w:rsid w:val="00A74BE2"/>
    <w:rsid w:val="00A75168"/>
    <w:rsid w:val="00A75337"/>
    <w:rsid w:val="00A75F86"/>
    <w:rsid w:val="00A76330"/>
    <w:rsid w:val="00A76359"/>
    <w:rsid w:val="00A76535"/>
    <w:rsid w:val="00A77605"/>
    <w:rsid w:val="00A77D6C"/>
    <w:rsid w:val="00A806E1"/>
    <w:rsid w:val="00A80B64"/>
    <w:rsid w:val="00A80C4C"/>
    <w:rsid w:val="00A8154D"/>
    <w:rsid w:val="00A82515"/>
    <w:rsid w:val="00A82E19"/>
    <w:rsid w:val="00A832E0"/>
    <w:rsid w:val="00A83D6E"/>
    <w:rsid w:val="00A841AC"/>
    <w:rsid w:val="00A845FE"/>
    <w:rsid w:val="00A84FA0"/>
    <w:rsid w:val="00A85278"/>
    <w:rsid w:val="00A85F68"/>
    <w:rsid w:val="00A86051"/>
    <w:rsid w:val="00A867B8"/>
    <w:rsid w:val="00A86DF8"/>
    <w:rsid w:val="00A8752B"/>
    <w:rsid w:val="00A911CC"/>
    <w:rsid w:val="00A91664"/>
    <w:rsid w:val="00A9171B"/>
    <w:rsid w:val="00A9173C"/>
    <w:rsid w:val="00A91E96"/>
    <w:rsid w:val="00A92E96"/>
    <w:rsid w:val="00A9302A"/>
    <w:rsid w:val="00A9327A"/>
    <w:rsid w:val="00A93CAD"/>
    <w:rsid w:val="00A94A80"/>
    <w:rsid w:val="00A955F4"/>
    <w:rsid w:val="00A95B60"/>
    <w:rsid w:val="00A9611E"/>
    <w:rsid w:val="00A961DF"/>
    <w:rsid w:val="00A9731D"/>
    <w:rsid w:val="00A97383"/>
    <w:rsid w:val="00A9782E"/>
    <w:rsid w:val="00AA16AB"/>
    <w:rsid w:val="00AA1A87"/>
    <w:rsid w:val="00AA1D49"/>
    <w:rsid w:val="00AA223B"/>
    <w:rsid w:val="00AA2E25"/>
    <w:rsid w:val="00AA4453"/>
    <w:rsid w:val="00AA4E78"/>
    <w:rsid w:val="00AA506A"/>
    <w:rsid w:val="00AA5365"/>
    <w:rsid w:val="00AA5395"/>
    <w:rsid w:val="00AA59E4"/>
    <w:rsid w:val="00AA5A25"/>
    <w:rsid w:val="00AA5B96"/>
    <w:rsid w:val="00AA688D"/>
    <w:rsid w:val="00AB0548"/>
    <w:rsid w:val="00AB09BE"/>
    <w:rsid w:val="00AB11B1"/>
    <w:rsid w:val="00AB1BB6"/>
    <w:rsid w:val="00AB1FD5"/>
    <w:rsid w:val="00AB220B"/>
    <w:rsid w:val="00AB3A4E"/>
    <w:rsid w:val="00AB3B4A"/>
    <w:rsid w:val="00AB485B"/>
    <w:rsid w:val="00AB5009"/>
    <w:rsid w:val="00AB5C03"/>
    <w:rsid w:val="00AB5F48"/>
    <w:rsid w:val="00AB63C0"/>
    <w:rsid w:val="00AB660C"/>
    <w:rsid w:val="00AB699E"/>
    <w:rsid w:val="00AB6B01"/>
    <w:rsid w:val="00AB6EC0"/>
    <w:rsid w:val="00AB71B9"/>
    <w:rsid w:val="00AB793C"/>
    <w:rsid w:val="00AB7A02"/>
    <w:rsid w:val="00AC00D2"/>
    <w:rsid w:val="00AC0A3D"/>
    <w:rsid w:val="00AC0D0A"/>
    <w:rsid w:val="00AC10E1"/>
    <w:rsid w:val="00AC19C1"/>
    <w:rsid w:val="00AC1F55"/>
    <w:rsid w:val="00AC1F71"/>
    <w:rsid w:val="00AC2E88"/>
    <w:rsid w:val="00AC355C"/>
    <w:rsid w:val="00AC3F27"/>
    <w:rsid w:val="00AC49D3"/>
    <w:rsid w:val="00AC5A02"/>
    <w:rsid w:val="00AC5EA7"/>
    <w:rsid w:val="00AC609C"/>
    <w:rsid w:val="00AC6BFB"/>
    <w:rsid w:val="00AC6FB7"/>
    <w:rsid w:val="00AC7245"/>
    <w:rsid w:val="00AC7461"/>
    <w:rsid w:val="00AC7AB2"/>
    <w:rsid w:val="00AC7C7F"/>
    <w:rsid w:val="00AC7EA3"/>
    <w:rsid w:val="00AD0064"/>
    <w:rsid w:val="00AD13E5"/>
    <w:rsid w:val="00AD16F3"/>
    <w:rsid w:val="00AD17EE"/>
    <w:rsid w:val="00AD1C5A"/>
    <w:rsid w:val="00AD3135"/>
    <w:rsid w:val="00AD35E7"/>
    <w:rsid w:val="00AD37B5"/>
    <w:rsid w:val="00AD3D9D"/>
    <w:rsid w:val="00AD460F"/>
    <w:rsid w:val="00AD4DE9"/>
    <w:rsid w:val="00AD4ECC"/>
    <w:rsid w:val="00AD5891"/>
    <w:rsid w:val="00AD5D58"/>
    <w:rsid w:val="00AD622F"/>
    <w:rsid w:val="00AD6367"/>
    <w:rsid w:val="00AD69AE"/>
    <w:rsid w:val="00AD6AC9"/>
    <w:rsid w:val="00AE0C72"/>
    <w:rsid w:val="00AE1059"/>
    <w:rsid w:val="00AE139F"/>
    <w:rsid w:val="00AE1814"/>
    <w:rsid w:val="00AE1D6D"/>
    <w:rsid w:val="00AE2F3E"/>
    <w:rsid w:val="00AE35DB"/>
    <w:rsid w:val="00AE3DD7"/>
    <w:rsid w:val="00AE4293"/>
    <w:rsid w:val="00AE435D"/>
    <w:rsid w:val="00AE5B28"/>
    <w:rsid w:val="00AE6162"/>
    <w:rsid w:val="00AE66BE"/>
    <w:rsid w:val="00AE69A0"/>
    <w:rsid w:val="00AE79B5"/>
    <w:rsid w:val="00AF0C36"/>
    <w:rsid w:val="00AF35AB"/>
    <w:rsid w:val="00AF3C51"/>
    <w:rsid w:val="00AF42C7"/>
    <w:rsid w:val="00AF4692"/>
    <w:rsid w:val="00AF4CEF"/>
    <w:rsid w:val="00AF4DE4"/>
    <w:rsid w:val="00AF527E"/>
    <w:rsid w:val="00AF7B83"/>
    <w:rsid w:val="00AF7C9D"/>
    <w:rsid w:val="00AF7FBA"/>
    <w:rsid w:val="00B00209"/>
    <w:rsid w:val="00B00499"/>
    <w:rsid w:val="00B01920"/>
    <w:rsid w:val="00B0213C"/>
    <w:rsid w:val="00B0240D"/>
    <w:rsid w:val="00B042F9"/>
    <w:rsid w:val="00B04475"/>
    <w:rsid w:val="00B04747"/>
    <w:rsid w:val="00B05FFB"/>
    <w:rsid w:val="00B0687C"/>
    <w:rsid w:val="00B07A18"/>
    <w:rsid w:val="00B07BBA"/>
    <w:rsid w:val="00B111EC"/>
    <w:rsid w:val="00B112B7"/>
    <w:rsid w:val="00B117B7"/>
    <w:rsid w:val="00B1335E"/>
    <w:rsid w:val="00B1349E"/>
    <w:rsid w:val="00B13B5B"/>
    <w:rsid w:val="00B14C38"/>
    <w:rsid w:val="00B156C1"/>
    <w:rsid w:val="00B15757"/>
    <w:rsid w:val="00B15C00"/>
    <w:rsid w:val="00B16C5F"/>
    <w:rsid w:val="00B1763D"/>
    <w:rsid w:val="00B20526"/>
    <w:rsid w:val="00B208EE"/>
    <w:rsid w:val="00B20F54"/>
    <w:rsid w:val="00B20FA5"/>
    <w:rsid w:val="00B21F8E"/>
    <w:rsid w:val="00B22A57"/>
    <w:rsid w:val="00B23366"/>
    <w:rsid w:val="00B234FE"/>
    <w:rsid w:val="00B2356E"/>
    <w:rsid w:val="00B237FB"/>
    <w:rsid w:val="00B23F8D"/>
    <w:rsid w:val="00B244CD"/>
    <w:rsid w:val="00B24531"/>
    <w:rsid w:val="00B247C5"/>
    <w:rsid w:val="00B24D94"/>
    <w:rsid w:val="00B25058"/>
    <w:rsid w:val="00B25281"/>
    <w:rsid w:val="00B2572E"/>
    <w:rsid w:val="00B2582E"/>
    <w:rsid w:val="00B25D5A"/>
    <w:rsid w:val="00B26AE2"/>
    <w:rsid w:val="00B26E97"/>
    <w:rsid w:val="00B2729E"/>
    <w:rsid w:val="00B277C4"/>
    <w:rsid w:val="00B303F1"/>
    <w:rsid w:val="00B30839"/>
    <w:rsid w:val="00B30B91"/>
    <w:rsid w:val="00B30FDC"/>
    <w:rsid w:val="00B3165B"/>
    <w:rsid w:val="00B317A5"/>
    <w:rsid w:val="00B32916"/>
    <w:rsid w:val="00B33590"/>
    <w:rsid w:val="00B336A2"/>
    <w:rsid w:val="00B340A3"/>
    <w:rsid w:val="00B34392"/>
    <w:rsid w:val="00B3472B"/>
    <w:rsid w:val="00B34FC4"/>
    <w:rsid w:val="00B35B6C"/>
    <w:rsid w:val="00B363D1"/>
    <w:rsid w:val="00B3663C"/>
    <w:rsid w:val="00B40580"/>
    <w:rsid w:val="00B40820"/>
    <w:rsid w:val="00B40EA8"/>
    <w:rsid w:val="00B41961"/>
    <w:rsid w:val="00B41AAF"/>
    <w:rsid w:val="00B41C42"/>
    <w:rsid w:val="00B42A1C"/>
    <w:rsid w:val="00B42AE2"/>
    <w:rsid w:val="00B42F6F"/>
    <w:rsid w:val="00B435D2"/>
    <w:rsid w:val="00B43800"/>
    <w:rsid w:val="00B443EF"/>
    <w:rsid w:val="00B4484D"/>
    <w:rsid w:val="00B45B34"/>
    <w:rsid w:val="00B45F57"/>
    <w:rsid w:val="00B46158"/>
    <w:rsid w:val="00B465F3"/>
    <w:rsid w:val="00B47075"/>
    <w:rsid w:val="00B47185"/>
    <w:rsid w:val="00B50158"/>
    <w:rsid w:val="00B50A65"/>
    <w:rsid w:val="00B50D56"/>
    <w:rsid w:val="00B50EE1"/>
    <w:rsid w:val="00B51812"/>
    <w:rsid w:val="00B52AE2"/>
    <w:rsid w:val="00B52BEC"/>
    <w:rsid w:val="00B53069"/>
    <w:rsid w:val="00B53476"/>
    <w:rsid w:val="00B535E0"/>
    <w:rsid w:val="00B5500E"/>
    <w:rsid w:val="00B5554A"/>
    <w:rsid w:val="00B55920"/>
    <w:rsid w:val="00B5623A"/>
    <w:rsid w:val="00B565BB"/>
    <w:rsid w:val="00B57924"/>
    <w:rsid w:val="00B6035D"/>
    <w:rsid w:val="00B61429"/>
    <w:rsid w:val="00B61C53"/>
    <w:rsid w:val="00B62121"/>
    <w:rsid w:val="00B62576"/>
    <w:rsid w:val="00B63282"/>
    <w:rsid w:val="00B64596"/>
    <w:rsid w:val="00B64AD6"/>
    <w:rsid w:val="00B64F94"/>
    <w:rsid w:val="00B657F3"/>
    <w:rsid w:val="00B676CF"/>
    <w:rsid w:val="00B676F7"/>
    <w:rsid w:val="00B6775D"/>
    <w:rsid w:val="00B67CA3"/>
    <w:rsid w:val="00B70209"/>
    <w:rsid w:val="00B702F8"/>
    <w:rsid w:val="00B704F2"/>
    <w:rsid w:val="00B70642"/>
    <w:rsid w:val="00B70901"/>
    <w:rsid w:val="00B716ED"/>
    <w:rsid w:val="00B726B3"/>
    <w:rsid w:val="00B72DE3"/>
    <w:rsid w:val="00B72F5C"/>
    <w:rsid w:val="00B732EA"/>
    <w:rsid w:val="00B73341"/>
    <w:rsid w:val="00B737BD"/>
    <w:rsid w:val="00B73882"/>
    <w:rsid w:val="00B73C67"/>
    <w:rsid w:val="00B73C87"/>
    <w:rsid w:val="00B74248"/>
    <w:rsid w:val="00B75F04"/>
    <w:rsid w:val="00B7653A"/>
    <w:rsid w:val="00B76F53"/>
    <w:rsid w:val="00B773F2"/>
    <w:rsid w:val="00B80175"/>
    <w:rsid w:val="00B808E0"/>
    <w:rsid w:val="00B80BC4"/>
    <w:rsid w:val="00B81951"/>
    <w:rsid w:val="00B82679"/>
    <w:rsid w:val="00B82BA5"/>
    <w:rsid w:val="00B831B1"/>
    <w:rsid w:val="00B835C3"/>
    <w:rsid w:val="00B841B5"/>
    <w:rsid w:val="00B84378"/>
    <w:rsid w:val="00B852BD"/>
    <w:rsid w:val="00B8675A"/>
    <w:rsid w:val="00B86F51"/>
    <w:rsid w:val="00B8707B"/>
    <w:rsid w:val="00B87957"/>
    <w:rsid w:val="00B87DA1"/>
    <w:rsid w:val="00B9035B"/>
    <w:rsid w:val="00B9037E"/>
    <w:rsid w:val="00B90DAD"/>
    <w:rsid w:val="00B90E64"/>
    <w:rsid w:val="00B91DBE"/>
    <w:rsid w:val="00B922F7"/>
    <w:rsid w:val="00B92643"/>
    <w:rsid w:val="00B92A01"/>
    <w:rsid w:val="00B92C50"/>
    <w:rsid w:val="00B92FA6"/>
    <w:rsid w:val="00B94191"/>
    <w:rsid w:val="00B9426C"/>
    <w:rsid w:val="00B94B6D"/>
    <w:rsid w:val="00B94C18"/>
    <w:rsid w:val="00B955A0"/>
    <w:rsid w:val="00B95D24"/>
    <w:rsid w:val="00B966CE"/>
    <w:rsid w:val="00B97ACE"/>
    <w:rsid w:val="00B97FE6"/>
    <w:rsid w:val="00BA0AB4"/>
    <w:rsid w:val="00BA12B1"/>
    <w:rsid w:val="00BA170E"/>
    <w:rsid w:val="00BA182F"/>
    <w:rsid w:val="00BA186B"/>
    <w:rsid w:val="00BA24E4"/>
    <w:rsid w:val="00BA2853"/>
    <w:rsid w:val="00BA2D9F"/>
    <w:rsid w:val="00BA36D6"/>
    <w:rsid w:val="00BA46DA"/>
    <w:rsid w:val="00BA4BD0"/>
    <w:rsid w:val="00BA4E88"/>
    <w:rsid w:val="00BA51B0"/>
    <w:rsid w:val="00BA53F5"/>
    <w:rsid w:val="00BA5906"/>
    <w:rsid w:val="00BA60BA"/>
    <w:rsid w:val="00BA6C7F"/>
    <w:rsid w:val="00BA752D"/>
    <w:rsid w:val="00BA77A3"/>
    <w:rsid w:val="00BA7F84"/>
    <w:rsid w:val="00BB0225"/>
    <w:rsid w:val="00BB0D77"/>
    <w:rsid w:val="00BB1010"/>
    <w:rsid w:val="00BB1400"/>
    <w:rsid w:val="00BB1EB0"/>
    <w:rsid w:val="00BB2048"/>
    <w:rsid w:val="00BB25FB"/>
    <w:rsid w:val="00BB28FB"/>
    <w:rsid w:val="00BB3EEF"/>
    <w:rsid w:val="00BB42B6"/>
    <w:rsid w:val="00BB5075"/>
    <w:rsid w:val="00BB5818"/>
    <w:rsid w:val="00BB6E38"/>
    <w:rsid w:val="00BB7132"/>
    <w:rsid w:val="00BB7204"/>
    <w:rsid w:val="00BB750A"/>
    <w:rsid w:val="00BB7A69"/>
    <w:rsid w:val="00BB7EA3"/>
    <w:rsid w:val="00BB7EEC"/>
    <w:rsid w:val="00BB7F67"/>
    <w:rsid w:val="00BC0890"/>
    <w:rsid w:val="00BC08A0"/>
    <w:rsid w:val="00BC0B99"/>
    <w:rsid w:val="00BC0CDD"/>
    <w:rsid w:val="00BC0EE6"/>
    <w:rsid w:val="00BC1732"/>
    <w:rsid w:val="00BC2109"/>
    <w:rsid w:val="00BC25E6"/>
    <w:rsid w:val="00BC297D"/>
    <w:rsid w:val="00BC32BE"/>
    <w:rsid w:val="00BC341A"/>
    <w:rsid w:val="00BC349A"/>
    <w:rsid w:val="00BC3517"/>
    <w:rsid w:val="00BC3610"/>
    <w:rsid w:val="00BC3D6D"/>
    <w:rsid w:val="00BC3F88"/>
    <w:rsid w:val="00BC46B9"/>
    <w:rsid w:val="00BC4959"/>
    <w:rsid w:val="00BC4B22"/>
    <w:rsid w:val="00BC55CB"/>
    <w:rsid w:val="00BC585E"/>
    <w:rsid w:val="00BC5BE0"/>
    <w:rsid w:val="00BC65CD"/>
    <w:rsid w:val="00BC65E7"/>
    <w:rsid w:val="00BC6679"/>
    <w:rsid w:val="00BC6D27"/>
    <w:rsid w:val="00BC7990"/>
    <w:rsid w:val="00BD0119"/>
    <w:rsid w:val="00BD0218"/>
    <w:rsid w:val="00BD03E7"/>
    <w:rsid w:val="00BD0BC2"/>
    <w:rsid w:val="00BD1CD0"/>
    <w:rsid w:val="00BD1CF2"/>
    <w:rsid w:val="00BD1D47"/>
    <w:rsid w:val="00BD2598"/>
    <w:rsid w:val="00BD26E6"/>
    <w:rsid w:val="00BD3052"/>
    <w:rsid w:val="00BD38BC"/>
    <w:rsid w:val="00BD3978"/>
    <w:rsid w:val="00BD4F71"/>
    <w:rsid w:val="00BD57EB"/>
    <w:rsid w:val="00BD5CB0"/>
    <w:rsid w:val="00BD6F80"/>
    <w:rsid w:val="00BD70B0"/>
    <w:rsid w:val="00BD794E"/>
    <w:rsid w:val="00BE0F2E"/>
    <w:rsid w:val="00BE1AB8"/>
    <w:rsid w:val="00BE1FB3"/>
    <w:rsid w:val="00BE2394"/>
    <w:rsid w:val="00BE2985"/>
    <w:rsid w:val="00BE41BC"/>
    <w:rsid w:val="00BE4573"/>
    <w:rsid w:val="00BE4CCE"/>
    <w:rsid w:val="00BE4D71"/>
    <w:rsid w:val="00BE56D3"/>
    <w:rsid w:val="00BE5D07"/>
    <w:rsid w:val="00BE68A5"/>
    <w:rsid w:val="00BE723B"/>
    <w:rsid w:val="00BF0707"/>
    <w:rsid w:val="00BF08AC"/>
    <w:rsid w:val="00BF0D52"/>
    <w:rsid w:val="00BF1661"/>
    <w:rsid w:val="00BF1678"/>
    <w:rsid w:val="00BF1EB1"/>
    <w:rsid w:val="00BF2127"/>
    <w:rsid w:val="00BF34C1"/>
    <w:rsid w:val="00BF3512"/>
    <w:rsid w:val="00BF49CC"/>
    <w:rsid w:val="00BF4F34"/>
    <w:rsid w:val="00BF5309"/>
    <w:rsid w:val="00BF5815"/>
    <w:rsid w:val="00BF58CB"/>
    <w:rsid w:val="00BF5A75"/>
    <w:rsid w:val="00BF6044"/>
    <w:rsid w:val="00BF6166"/>
    <w:rsid w:val="00BF61A3"/>
    <w:rsid w:val="00BF637F"/>
    <w:rsid w:val="00BF6C43"/>
    <w:rsid w:val="00BF6EE1"/>
    <w:rsid w:val="00BF7817"/>
    <w:rsid w:val="00C0036F"/>
    <w:rsid w:val="00C00775"/>
    <w:rsid w:val="00C00BAF"/>
    <w:rsid w:val="00C01C59"/>
    <w:rsid w:val="00C01E7F"/>
    <w:rsid w:val="00C01F59"/>
    <w:rsid w:val="00C021F1"/>
    <w:rsid w:val="00C029CF"/>
    <w:rsid w:val="00C02F70"/>
    <w:rsid w:val="00C02FCB"/>
    <w:rsid w:val="00C04CB1"/>
    <w:rsid w:val="00C05674"/>
    <w:rsid w:val="00C06061"/>
    <w:rsid w:val="00C06AC5"/>
    <w:rsid w:val="00C06D77"/>
    <w:rsid w:val="00C07324"/>
    <w:rsid w:val="00C1003F"/>
    <w:rsid w:val="00C100F0"/>
    <w:rsid w:val="00C10C05"/>
    <w:rsid w:val="00C10D64"/>
    <w:rsid w:val="00C111D3"/>
    <w:rsid w:val="00C1225C"/>
    <w:rsid w:val="00C12301"/>
    <w:rsid w:val="00C13BD0"/>
    <w:rsid w:val="00C13C94"/>
    <w:rsid w:val="00C141C0"/>
    <w:rsid w:val="00C14209"/>
    <w:rsid w:val="00C14A70"/>
    <w:rsid w:val="00C15851"/>
    <w:rsid w:val="00C159D0"/>
    <w:rsid w:val="00C1606E"/>
    <w:rsid w:val="00C1705C"/>
    <w:rsid w:val="00C17159"/>
    <w:rsid w:val="00C174C0"/>
    <w:rsid w:val="00C22455"/>
    <w:rsid w:val="00C22924"/>
    <w:rsid w:val="00C2293A"/>
    <w:rsid w:val="00C23272"/>
    <w:rsid w:val="00C2366A"/>
    <w:rsid w:val="00C23AAF"/>
    <w:rsid w:val="00C23B35"/>
    <w:rsid w:val="00C24D5B"/>
    <w:rsid w:val="00C253F3"/>
    <w:rsid w:val="00C254C3"/>
    <w:rsid w:val="00C25B2F"/>
    <w:rsid w:val="00C25CD2"/>
    <w:rsid w:val="00C25F27"/>
    <w:rsid w:val="00C25FBC"/>
    <w:rsid w:val="00C2604F"/>
    <w:rsid w:val="00C262E6"/>
    <w:rsid w:val="00C267FC"/>
    <w:rsid w:val="00C26D04"/>
    <w:rsid w:val="00C30441"/>
    <w:rsid w:val="00C30BDD"/>
    <w:rsid w:val="00C30EC8"/>
    <w:rsid w:val="00C3126E"/>
    <w:rsid w:val="00C313FA"/>
    <w:rsid w:val="00C31900"/>
    <w:rsid w:val="00C3257A"/>
    <w:rsid w:val="00C32978"/>
    <w:rsid w:val="00C32F87"/>
    <w:rsid w:val="00C33C93"/>
    <w:rsid w:val="00C34195"/>
    <w:rsid w:val="00C34464"/>
    <w:rsid w:val="00C344BE"/>
    <w:rsid w:val="00C344E0"/>
    <w:rsid w:val="00C3501A"/>
    <w:rsid w:val="00C35693"/>
    <w:rsid w:val="00C35DFD"/>
    <w:rsid w:val="00C35F03"/>
    <w:rsid w:val="00C36496"/>
    <w:rsid w:val="00C37069"/>
    <w:rsid w:val="00C370A0"/>
    <w:rsid w:val="00C370B5"/>
    <w:rsid w:val="00C373AB"/>
    <w:rsid w:val="00C374B8"/>
    <w:rsid w:val="00C37962"/>
    <w:rsid w:val="00C37DF0"/>
    <w:rsid w:val="00C40401"/>
    <w:rsid w:val="00C40881"/>
    <w:rsid w:val="00C40D5B"/>
    <w:rsid w:val="00C41064"/>
    <w:rsid w:val="00C41821"/>
    <w:rsid w:val="00C41C7E"/>
    <w:rsid w:val="00C42E40"/>
    <w:rsid w:val="00C436F2"/>
    <w:rsid w:val="00C43A70"/>
    <w:rsid w:val="00C43BD5"/>
    <w:rsid w:val="00C44124"/>
    <w:rsid w:val="00C4448F"/>
    <w:rsid w:val="00C45155"/>
    <w:rsid w:val="00C45483"/>
    <w:rsid w:val="00C457F7"/>
    <w:rsid w:val="00C458E1"/>
    <w:rsid w:val="00C45B68"/>
    <w:rsid w:val="00C45F26"/>
    <w:rsid w:val="00C461D4"/>
    <w:rsid w:val="00C46277"/>
    <w:rsid w:val="00C4673A"/>
    <w:rsid w:val="00C46F89"/>
    <w:rsid w:val="00C4712E"/>
    <w:rsid w:val="00C471AC"/>
    <w:rsid w:val="00C47D47"/>
    <w:rsid w:val="00C5079C"/>
    <w:rsid w:val="00C508B1"/>
    <w:rsid w:val="00C50CE7"/>
    <w:rsid w:val="00C50F03"/>
    <w:rsid w:val="00C50F13"/>
    <w:rsid w:val="00C51102"/>
    <w:rsid w:val="00C513D7"/>
    <w:rsid w:val="00C5155A"/>
    <w:rsid w:val="00C51786"/>
    <w:rsid w:val="00C5265A"/>
    <w:rsid w:val="00C52E9D"/>
    <w:rsid w:val="00C53345"/>
    <w:rsid w:val="00C53600"/>
    <w:rsid w:val="00C53791"/>
    <w:rsid w:val="00C54345"/>
    <w:rsid w:val="00C54576"/>
    <w:rsid w:val="00C559FE"/>
    <w:rsid w:val="00C563D9"/>
    <w:rsid w:val="00C56682"/>
    <w:rsid w:val="00C569C4"/>
    <w:rsid w:val="00C57034"/>
    <w:rsid w:val="00C5737A"/>
    <w:rsid w:val="00C601E2"/>
    <w:rsid w:val="00C6054E"/>
    <w:rsid w:val="00C605F8"/>
    <w:rsid w:val="00C6063E"/>
    <w:rsid w:val="00C61302"/>
    <w:rsid w:val="00C61540"/>
    <w:rsid w:val="00C61E94"/>
    <w:rsid w:val="00C61FA2"/>
    <w:rsid w:val="00C62199"/>
    <w:rsid w:val="00C62427"/>
    <w:rsid w:val="00C62C70"/>
    <w:rsid w:val="00C62C86"/>
    <w:rsid w:val="00C63160"/>
    <w:rsid w:val="00C633B4"/>
    <w:rsid w:val="00C6345F"/>
    <w:rsid w:val="00C63718"/>
    <w:rsid w:val="00C63D4F"/>
    <w:rsid w:val="00C64456"/>
    <w:rsid w:val="00C646E0"/>
    <w:rsid w:val="00C64812"/>
    <w:rsid w:val="00C649D3"/>
    <w:rsid w:val="00C64F75"/>
    <w:rsid w:val="00C652BA"/>
    <w:rsid w:val="00C656BD"/>
    <w:rsid w:val="00C663E8"/>
    <w:rsid w:val="00C66923"/>
    <w:rsid w:val="00C672B6"/>
    <w:rsid w:val="00C6790B"/>
    <w:rsid w:val="00C6798E"/>
    <w:rsid w:val="00C700E4"/>
    <w:rsid w:val="00C70E25"/>
    <w:rsid w:val="00C7183F"/>
    <w:rsid w:val="00C738F0"/>
    <w:rsid w:val="00C73BCE"/>
    <w:rsid w:val="00C73EC6"/>
    <w:rsid w:val="00C7405A"/>
    <w:rsid w:val="00C74217"/>
    <w:rsid w:val="00C74229"/>
    <w:rsid w:val="00C7571E"/>
    <w:rsid w:val="00C75A5B"/>
    <w:rsid w:val="00C7651A"/>
    <w:rsid w:val="00C76A40"/>
    <w:rsid w:val="00C76F78"/>
    <w:rsid w:val="00C77318"/>
    <w:rsid w:val="00C77661"/>
    <w:rsid w:val="00C77A85"/>
    <w:rsid w:val="00C77BA6"/>
    <w:rsid w:val="00C809F0"/>
    <w:rsid w:val="00C80FBE"/>
    <w:rsid w:val="00C8233B"/>
    <w:rsid w:val="00C828E9"/>
    <w:rsid w:val="00C83A08"/>
    <w:rsid w:val="00C83ACC"/>
    <w:rsid w:val="00C84AD8"/>
    <w:rsid w:val="00C84BF2"/>
    <w:rsid w:val="00C84E87"/>
    <w:rsid w:val="00C85015"/>
    <w:rsid w:val="00C85F77"/>
    <w:rsid w:val="00C86117"/>
    <w:rsid w:val="00C87B85"/>
    <w:rsid w:val="00C90498"/>
    <w:rsid w:val="00C9131A"/>
    <w:rsid w:val="00C9150A"/>
    <w:rsid w:val="00C91A0E"/>
    <w:rsid w:val="00C91EFD"/>
    <w:rsid w:val="00C92234"/>
    <w:rsid w:val="00C9230E"/>
    <w:rsid w:val="00C924B4"/>
    <w:rsid w:val="00C92628"/>
    <w:rsid w:val="00C93090"/>
    <w:rsid w:val="00C93754"/>
    <w:rsid w:val="00C93CDC"/>
    <w:rsid w:val="00C9417A"/>
    <w:rsid w:val="00C9430B"/>
    <w:rsid w:val="00C94B67"/>
    <w:rsid w:val="00C96AF6"/>
    <w:rsid w:val="00C970DB"/>
    <w:rsid w:val="00CA0238"/>
    <w:rsid w:val="00CA0ADA"/>
    <w:rsid w:val="00CA0C5B"/>
    <w:rsid w:val="00CA1092"/>
    <w:rsid w:val="00CA13BE"/>
    <w:rsid w:val="00CA291F"/>
    <w:rsid w:val="00CA2B38"/>
    <w:rsid w:val="00CA2F8F"/>
    <w:rsid w:val="00CA3F87"/>
    <w:rsid w:val="00CA4269"/>
    <w:rsid w:val="00CA4906"/>
    <w:rsid w:val="00CA50E8"/>
    <w:rsid w:val="00CA5D3B"/>
    <w:rsid w:val="00CA5E89"/>
    <w:rsid w:val="00CA612A"/>
    <w:rsid w:val="00CA6135"/>
    <w:rsid w:val="00CA63C4"/>
    <w:rsid w:val="00CA724E"/>
    <w:rsid w:val="00CA7290"/>
    <w:rsid w:val="00CA745C"/>
    <w:rsid w:val="00CA7B22"/>
    <w:rsid w:val="00CA7B70"/>
    <w:rsid w:val="00CB0BA4"/>
    <w:rsid w:val="00CB0BD8"/>
    <w:rsid w:val="00CB1133"/>
    <w:rsid w:val="00CB1877"/>
    <w:rsid w:val="00CB1918"/>
    <w:rsid w:val="00CB2C77"/>
    <w:rsid w:val="00CB2D8D"/>
    <w:rsid w:val="00CB2DF0"/>
    <w:rsid w:val="00CB2EF9"/>
    <w:rsid w:val="00CB3819"/>
    <w:rsid w:val="00CB3911"/>
    <w:rsid w:val="00CB3DC3"/>
    <w:rsid w:val="00CB4244"/>
    <w:rsid w:val="00CB4446"/>
    <w:rsid w:val="00CB6062"/>
    <w:rsid w:val="00CB6557"/>
    <w:rsid w:val="00CB6ABB"/>
    <w:rsid w:val="00CB6D80"/>
    <w:rsid w:val="00CB74E5"/>
    <w:rsid w:val="00CB74F0"/>
    <w:rsid w:val="00CB769D"/>
    <w:rsid w:val="00CB7A8C"/>
    <w:rsid w:val="00CB7FC7"/>
    <w:rsid w:val="00CC06C3"/>
    <w:rsid w:val="00CC0F5F"/>
    <w:rsid w:val="00CC156F"/>
    <w:rsid w:val="00CC198A"/>
    <w:rsid w:val="00CC1F91"/>
    <w:rsid w:val="00CC24D2"/>
    <w:rsid w:val="00CC3126"/>
    <w:rsid w:val="00CC3393"/>
    <w:rsid w:val="00CC376B"/>
    <w:rsid w:val="00CC3FEF"/>
    <w:rsid w:val="00CC4CD7"/>
    <w:rsid w:val="00CC5104"/>
    <w:rsid w:val="00CC534E"/>
    <w:rsid w:val="00CC62B6"/>
    <w:rsid w:val="00CC6356"/>
    <w:rsid w:val="00CC64A4"/>
    <w:rsid w:val="00CC6C41"/>
    <w:rsid w:val="00CC748A"/>
    <w:rsid w:val="00CD0208"/>
    <w:rsid w:val="00CD0647"/>
    <w:rsid w:val="00CD06E5"/>
    <w:rsid w:val="00CD0DC4"/>
    <w:rsid w:val="00CD1772"/>
    <w:rsid w:val="00CD24AF"/>
    <w:rsid w:val="00CD3061"/>
    <w:rsid w:val="00CD3936"/>
    <w:rsid w:val="00CD3D8D"/>
    <w:rsid w:val="00CD46E2"/>
    <w:rsid w:val="00CD476A"/>
    <w:rsid w:val="00CD4B61"/>
    <w:rsid w:val="00CD4BE1"/>
    <w:rsid w:val="00CD5561"/>
    <w:rsid w:val="00CD5582"/>
    <w:rsid w:val="00CD5C1A"/>
    <w:rsid w:val="00CD5E58"/>
    <w:rsid w:val="00CD61F0"/>
    <w:rsid w:val="00CD6556"/>
    <w:rsid w:val="00CD6AE8"/>
    <w:rsid w:val="00CD6BEB"/>
    <w:rsid w:val="00CD6C8D"/>
    <w:rsid w:val="00CD6DA0"/>
    <w:rsid w:val="00CD7326"/>
    <w:rsid w:val="00CD76F7"/>
    <w:rsid w:val="00CD7EC0"/>
    <w:rsid w:val="00CE024F"/>
    <w:rsid w:val="00CE09BF"/>
    <w:rsid w:val="00CE0C48"/>
    <w:rsid w:val="00CE0E5D"/>
    <w:rsid w:val="00CE10E6"/>
    <w:rsid w:val="00CE16BE"/>
    <w:rsid w:val="00CE1DB2"/>
    <w:rsid w:val="00CE2C69"/>
    <w:rsid w:val="00CE3DE2"/>
    <w:rsid w:val="00CE41A9"/>
    <w:rsid w:val="00CE44D8"/>
    <w:rsid w:val="00CE4761"/>
    <w:rsid w:val="00CE5A4C"/>
    <w:rsid w:val="00CE60AB"/>
    <w:rsid w:val="00CE66D3"/>
    <w:rsid w:val="00CE6740"/>
    <w:rsid w:val="00CE7C60"/>
    <w:rsid w:val="00CE7D81"/>
    <w:rsid w:val="00CF0060"/>
    <w:rsid w:val="00CF00B4"/>
    <w:rsid w:val="00CF0DA6"/>
    <w:rsid w:val="00CF1007"/>
    <w:rsid w:val="00CF1373"/>
    <w:rsid w:val="00CF13F6"/>
    <w:rsid w:val="00CF1801"/>
    <w:rsid w:val="00CF252F"/>
    <w:rsid w:val="00CF2C19"/>
    <w:rsid w:val="00CF2C2A"/>
    <w:rsid w:val="00CF3357"/>
    <w:rsid w:val="00CF34E4"/>
    <w:rsid w:val="00CF3607"/>
    <w:rsid w:val="00CF393E"/>
    <w:rsid w:val="00CF4227"/>
    <w:rsid w:val="00CF4555"/>
    <w:rsid w:val="00CF515D"/>
    <w:rsid w:val="00CF5303"/>
    <w:rsid w:val="00CF5842"/>
    <w:rsid w:val="00CF5C10"/>
    <w:rsid w:val="00CF6B4A"/>
    <w:rsid w:val="00CF748A"/>
    <w:rsid w:val="00CF7A27"/>
    <w:rsid w:val="00CF7E29"/>
    <w:rsid w:val="00D00AB4"/>
    <w:rsid w:val="00D00CEC"/>
    <w:rsid w:val="00D014C4"/>
    <w:rsid w:val="00D01775"/>
    <w:rsid w:val="00D01956"/>
    <w:rsid w:val="00D025F1"/>
    <w:rsid w:val="00D026DD"/>
    <w:rsid w:val="00D02ED4"/>
    <w:rsid w:val="00D031E4"/>
    <w:rsid w:val="00D03DDB"/>
    <w:rsid w:val="00D03E90"/>
    <w:rsid w:val="00D04F35"/>
    <w:rsid w:val="00D05CE2"/>
    <w:rsid w:val="00D05F58"/>
    <w:rsid w:val="00D06E62"/>
    <w:rsid w:val="00D0700A"/>
    <w:rsid w:val="00D0773E"/>
    <w:rsid w:val="00D07B2C"/>
    <w:rsid w:val="00D07B4F"/>
    <w:rsid w:val="00D07D90"/>
    <w:rsid w:val="00D07DBD"/>
    <w:rsid w:val="00D07FA1"/>
    <w:rsid w:val="00D10A09"/>
    <w:rsid w:val="00D11F28"/>
    <w:rsid w:val="00D11F5D"/>
    <w:rsid w:val="00D1251D"/>
    <w:rsid w:val="00D126CC"/>
    <w:rsid w:val="00D12BA3"/>
    <w:rsid w:val="00D12C1B"/>
    <w:rsid w:val="00D12E00"/>
    <w:rsid w:val="00D12F2B"/>
    <w:rsid w:val="00D1328F"/>
    <w:rsid w:val="00D135F2"/>
    <w:rsid w:val="00D148CD"/>
    <w:rsid w:val="00D14C14"/>
    <w:rsid w:val="00D14EC3"/>
    <w:rsid w:val="00D14FD6"/>
    <w:rsid w:val="00D15073"/>
    <w:rsid w:val="00D1522B"/>
    <w:rsid w:val="00D15275"/>
    <w:rsid w:val="00D15381"/>
    <w:rsid w:val="00D1552C"/>
    <w:rsid w:val="00D15A7E"/>
    <w:rsid w:val="00D15D94"/>
    <w:rsid w:val="00D15DEB"/>
    <w:rsid w:val="00D1656F"/>
    <w:rsid w:val="00D20381"/>
    <w:rsid w:val="00D207AE"/>
    <w:rsid w:val="00D20A84"/>
    <w:rsid w:val="00D20CCC"/>
    <w:rsid w:val="00D20D6D"/>
    <w:rsid w:val="00D20E15"/>
    <w:rsid w:val="00D20E1D"/>
    <w:rsid w:val="00D20F7E"/>
    <w:rsid w:val="00D20F9D"/>
    <w:rsid w:val="00D21156"/>
    <w:rsid w:val="00D23822"/>
    <w:rsid w:val="00D239F9"/>
    <w:rsid w:val="00D23A79"/>
    <w:rsid w:val="00D23F94"/>
    <w:rsid w:val="00D245D6"/>
    <w:rsid w:val="00D24606"/>
    <w:rsid w:val="00D24ADC"/>
    <w:rsid w:val="00D24C3B"/>
    <w:rsid w:val="00D25170"/>
    <w:rsid w:val="00D252A9"/>
    <w:rsid w:val="00D2676B"/>
    <w:rsid w:val="00D26847"/>
    <w:rsid w:val="00D2730A"/>
    <w:rsid w:val="00D275AD"/>
    <w:rsid w:val="00D30DDE"/>
    <w:rsid w:val="00D318DC"/>
    <w:rsid w:val="00D31D16"/>
    <w:rsid w:val="00D31E7D"/>
    <w:rsid w:val="00D324B8"/>
    <w:rsid w:val="00D32A35"/>
    <w:rsid w:val="00D332AF"/>
    <w:rsid w:val="00D345C1"/>
    <w:rsid w:val="00D34887"/>
    <w:rsid w:val="00D3632B"/>
    <w:rsid w:val="00D36C90"/>
    <w:rsid w:val="00D37CA0"/>
    <w:rsid w:val="00D37CD6"/>
    <w:rsid w:val="00D37D1E"/>
    <w:rsid w:val="00D4012C"/>
    <w:rsid w:val="00D408D4"/>
    <w:rsid w:val="00D40FE3"/>
    <w:rsid w:val="00D4195A"/>
    <w:rsid w:val="00D4216B"/>
    <w:rsid w:val="00D428F6"/>
    <w:rsid w:val="00D42A22"/>
    <w:rsid w:val="00D4371C"/>
    <w:rsid w:val="00D4397C"/>
    <w:rsid w:val="00D44396"/>
    <w:rsid w:val="00D44976"/>
    <w:rsid w:val="00D450AE"/>
    <w:rsid w:val="00D45738"/>
    <w:rsid w:val="00D46E7A"/>
    <w:rsid w:val="00D4733B"/>
    <w:rsid w:val="00D4760A"/>
    <w:rsid w:val="00D47767"/>
    <w:rsid w:val="00D47D16"/>
    <w:rsid w:val="00D47DC5"/>
    <w:rsid w:val="00D500F7"/>
    <w:rsid w:val="00D503C0"/>
    <w:rsid w:val="00D50540"/>
    <w:rsid w:val="00D508BC"/>
    <w:rsid w:val="00D50937"/>
    <w:rsid w:val="00D50BF9"/>
    <w:rsid w:val="00D51228"/>
    <w:rsid w:val="00D5179F"/>
    <w:rsid w:val="00D51C88"/>
    <w:rsid w:val="00D51E14"/>
    <w:rsid w:val="00D52566"/>
    <w:rsid w:val="00D527C4"/>
    <w:rsid w:val="00D5299E"/>
    <w:rsid w:val="00D5340E"/>
    <w:rsid w:val="00D5393F"/>
    <w:rsid w:val="00D53F7C"/>
    <w:rsid w:val="00D5417A"/>
    <w:rsid w:val="00D54390"/>
    <w:rsid w:val="00D54579"/>
    <w:rsid w:val="00D54702"/>
    <w:rsid w:val="00D55040"/>
    <w:rsid w:val="00D5508C"/>
    <w:rsid w:val="00D55B09"/>
    <w:rsid w:val="00D560D7"/>
    <w:rsid w:val="00D5675F"/>
    <w:rsid w:val="00D57537"/>
    <w:rsid w:val="00D57A71"/>
    <w:rsid w:val="00D600E3"/>
    <w:rsid w:val="00D601C9"/>
    <w:rsid w:val="00D60853"/>
    <w:rsid w:val="00D60955"/>
    <w:rsid w:val="00D60B8C"/>
    <w:rsid w:val="00D60CE0"/>
    <w:rsid w:val="00D61AC0"/>
    <w:rsid w:val="00D6289B"/>
    <w:rsid w:val="00D6290A"/>
    <w:rsid w:val="00D63194"/>
    <w:rsid w:val="00D631C8"/>
    <w:rsid w:val="00D631EE"/>
    <w:rsid w:val="00D635C0"/>
    <w:rsid w:val="00D646D4"/>
    <w:rsid w:val="00D64B2B"/>
    <w:rsid w:val="00D65C1F"/>
    <w:rsid w:val="00D661DB"/>
    <w:rsid w:val="00D6665C"/>
    <w:rsid w:val="00D66ACB"/>
    <w:rsid w:val="00D70C5B"/>
    <w:rsid w:val="00D716A7"/>
    <w:rsid w:val="00D720E7"/>
    <w:rsid w:val="00D728A8"/>
    <w:rsid w:val="00D729E6"/>
    <w:rsid w:val="00D72B2E"/>
    <w:rsid w:val="00D73001"/>
    <w:rsid w:val="00D73691"/>
    <w:rsid w:val="00D73C77"/>
    <w:rsid w:val="00D73DBA"/>
    <w:rsid w:val="00D7456C"/>
    <w:rsid w:val="00D74C60"/>
    <w:rsid w:val="00D7516D"/>
    <w:rsid w:val="00D75479"/>
    <w:rsid w:val="00D76280"/>
    <w:rsid w:val="00D76DE2"/>
    <w:rsid w:val="00D76E4F"/>
    <w:rsid w:val="00D80139"/>
    <w:rsid w:val="00D80234"/>
    <w:rsid w:val="00D80618"/>
    <w:rsid w:val="00D80954"/>
    <w:rsid w:val="00D80DC8"/>
    <w:rsid w:val="00D81291"/>
    <w:rsid w:val="00D817DC"/>
    <w:rsid w:val="00D81AC8"/>
    <w:rsid w:val="00D8253C"/>
    <w:rsid w:val="00D82882"/>
    <w:rsid w:val="00D831EF"/>
    <w:rsid w:val="00D834F5"/>
    <w:rsid w:val="00D83D7A"/>
    <w:rsid w:val="00D84048"/>
    <w:rsid w:val="00D842DE"/>
    <w:rsid w:val="00D84893"/>
    <w:rsid w:val="00D84D3E"/>
    <w:rsid w:val="00D853F7"/>
    <w:rsid w:val="00D857CB"/>
    <w:rsid w:val="00D85843"/>
    <w:rsid w:val="00D859B5"/>
    <w:rsid w:val="00D85A57"/>
    <w:rsid w:val="00D85B0E"/>
    <w:rsid w:val="00D86242"/>
    <w:rsid w:val="00D86655"/>
    <w:rsid w:val="00D86B1E"/>
    <w:rsid w:val="00D8707A"/>
    <w:rsid w:val="00D8727E"/>
    <w:rsid w:val="00D874B2"/>
    <w:rsid w:val="00D90110"/>
    <w:rsid w:val="00D918AE"/>
    <w:rsid w:val="00D91E76"/>
    <w:rsid w:val="00D92461"/>
    <w:rsid w:val="00D92A32"/>
    <w:rsid w:val="00D93180"/>
    <w:rsid w:val="00D93746"/>
    <w:rsid w:val="00D940E0"/>
    <w:rsid w:val="00D944FA"/>
    <w:rsid w:val="00D94D01"/>
    <w:rsid w:val="00D94D83"/>
    <w:rsid w:val="00D95537"/>
    <w:rsid w:val="00D9572B"/>
    <w:rsid w:val="00D9591D"/>
    <w:rsid w:val="00D9593A"/>
    <w:rsid w:val="00D960A6"/>
    <w:rsid w:val="00D9645C"/>
    <w:rsid w:val="00D96FB9"/>
    <w:rsid w:val="00D97ED0"/>
    <w:rsid w:val="00DA02CB"/>
    <w:rsid w:val="00DA192F"/>
    <w:rsid w:val="00DA19CF"/>
    <w:rsid w:val="00DA1CA4"/>
    <w:rsid w:val="00DA22B4"/>
    <w:rsid w:val="00DA26C3"/>
    <w:rsid w:val="00DA293E"/>
    <w:rsid w:val="00DA350E"/>
    <w:rsid w:val="00DA386D"/>
    <w:rsid w:val="00DA3CFC"/>
    <w:rsid w:val="00DA45BF"/>
    <w:rsid w:val="00DA46CF"/>
    <w:rsid w:val="00DA4B36"/>
    <w:rsid w:val="00DA4FCA"/>
    <w:rsid w:val="00DA52DB"/>
    <w:rsid w:val="00DA5764"/>
    <w:rsid w:val="00DA5875"/>
    <w:rsid w:val="00DA620C"/>
    <w:rsid w:val="00DA6B4E"/>
    <w:rsid w:val="00DA7212"/>
    <w:rsid w:val="00DA7335"/>
    <w:rsid w:val="00DA7AD3"/>
    <w:rsid w:val="00DA7F3F"/>
    <w:rsid w:val="00DB0429"/>
    <w:rsid w:val="00DB049E"/>
    <w:rsid w:val="00DB0756"/>
    <w:rsid w:val="00DB189D"/>
    <w:rsid w:val="00DB280B"/>
    <w:rsid w:val="00DB2A73"/>
    <w:rsid w:val="00DB2B5B"/>
    <w:rsid w:val="00DB3688"/>
    <w:rsid w:val="00DB3994"/>
    <w:rsid w:val="00DB3F04"/>
    <w:rsid w:val="00DB407B"/>
    <w:rsid w:val="00DB4328"/>
    <w:rsid w:val="00DB5656"/>
    <w:rsid w:val="00DB7323"/>
    <w:rsid w:val="00DB7D8E"/>
    <w:rsid w:val="00DC0090"/>
    <w:rsid w:val="00DC0BB4"/>
    <w:rsid w:val="00DC1332"/>
    <w:rsid w:val="00DC17F1"/>
    <w:rsid w:val="00DC20E2"/>
    <w:rsid w:val="00DC2704"/>
    <w:rsid w:val="00DC27A6"/>
    <w:rsid w:val="00DC2949"/>
    <w:rsid w:val="00DC2CDD"/>
    <w:rsid w:val="00DC370E"/>
    <w:rsid w:val="00DC3E3F"/>
    <w:rsid w:val="00DC3EE2"/>
    <w:rsid w:val="00DC48CF"/>
    <w:rsid w:val="00DC49AF"/>
    <w:rsid w:val="00DC58DF"/>
    <w:rsid w:val="00DC6C8E"/>
    <w:rsid w:val="00DC7AD6"/>
    <w:rsid w:val="00DC7B26"/>
    <w:rsid w:val="00DD0077"/>
    <w:rsid w:val="00DD0A23"/>
    <w:rsid w:val="00DD0C6B"/>
    <w:rsid w:val="00DD0EC4"/>
    <w:rsid w:val="00DD1347"/>
    <w:rsid w:val="00DD1531"/>
    <w:rsid w:val="00DD15F9"/>
    <w:rsid w:val="00DD1613"/>
    <w:rsid w:val="00DD1826"/>
    <w:rsid w:val="00DD188C"/>
    <w:rsid w:val="00DD1BCC"/>
    <w:rsid w:val="00DD1D2E"/>
    <w:rsid w:val="00DD2758"/>
    <w:rsid w:val="00DD2A47"/>
    <w:rsid w:val="00DD3B94"/>
    <w:rsid w:val="00DD3CD5"/>
    <w:rsid w:val="00DD448A"/>
    <w:rsid w:val="00DD4A0E"/>
    <w:rsid w:val="00DD4A8E"/>
    <w:rsid w:val="00DD4C16"/>
    <w:rsid w:val="00DD4FFC"/>
    <w:rsid w:val="00DD51C9"/>
    <w:rsid w:val="00DD5376"/>
    <w:rsid w:val="00DD60C0"/>
    <w:rsid w:val="00DD6123"/>
    <w:rsid w:val="00DD783D"/>
    <w:rsid w:val="00DD7F27"/>
    <w:rsid w:val="00DE0B48"/>
    <w:rsid w:val="00DE0B9C"/>
    <w:rsid w:val="00DE100F"/>
    <w:rsid w:val="00DE18A6"/>
    <w:rsid w:val="00DE1D8D"/>
    <w:rsid w:val="00DE2742"/>
    <w:rsid w:val="00DE567E"/>
    <w:rsid w:val="00DE5784"/>
    <w:rsid w:val="00DE6020"/>
    <w:rsid w:val="00DE610B"/>
    <w:rsid w:val="00DE6199"/>
    <w:rsid w:val="00DE6263"/>
    <w:rsid w:val="00DE6748"/>
    <w:rsid w:val="00DE7503"/>
    <w:rsid w:val="00DF0541"/>
    <w:rsid w:val="00DF091F"/>
    <w:rsid w:val="00DF125E"/>
    <w:rsid w:val="00DF165A"/>
    <w:rsid w:val="00DF1B41"/>
    <w:rsid w:val="00DF1BE9"/>
    <w:rsid w:val="00DF23B0"/>
    <w:rsid w:val="00DF2EA3"/>
    <w:rsid w:val="00DF37D4"/>
    <w:rsid w:val="00DF4272"/>
    <w:rsid w:val="00DF4516"/>
    <w:rsid w:val="00DF4558"/>
    <w:rsid w:val="00DF4B5F"/>
    <w:rsid w:val="00DF51A9"/>
    <w:rsid w:val="00DF56A0"/>
    <w:rsid w:val="00DF5C9E"/>
    <w:rsid w:val="00DF5CAA"/>
    <w:rsid w:val="00DF5D3A"/>
    <w:rsid w:val="00DF5E10"/>
    <w:rsid w:val="00DF62B2"/>
    <w:rsid w:val="00DF6317"/>
    <w:rsid w:val="00DF6A1B"/>
    <w:rsid w:val="00DF752C"/>
    <w:rsid w:val="00E0082F"/>
    <w:rsid w:val="00E00F42"/>
    <w:rsid w:val="00E01E27"/>
    <w:rsid w:val="00E02470"/>
    <w:rsid w:val="00E025FD"/>
    <w:rsid w:val="00E03283"/>
    <w:rsid w:val="00E034DE"/>
    <w:rsid w:val="00E034E9"/>
    <w:rsid w:val="00E0389D"/>
    <w:rsid w:val="00E0390E"/>
    <w:rsid w:val="00E052B1"/>
    <w:rsid w:val="00E05CD5"/>
    <w:rsid w:val="00E06A0C"/>
    <w:rsid w:val="00E06CA5"/>
    <w:rsid w:val="00E06FA4"/>
    <w:rsid w:val="00E07C75"/>
    <w:rsid w:val="00E07CD0"/>
    <w:rsid w:val="00E107D2"/>
    <w:rsid w:val="00E10E11"/>
    <w:rsid w:val="00E11135"/>
    <w:rsid w:val="00E11929"/>
    <w:rsid w:val="00E11C49"/>
    <w:rsid w:val="00E1215B"/>
    <w:rsid w:val="00E1255A"/>
    <w:rsid w:val="00E12F91"/>
    <w:rsid w:val="00E149A7"/>
    <w:rsid w:val="00E14F76"/>
    <w:rsid w:val="00E157E6"/>
    <w:rsid w:val="00E15AD0"/>
    <w:rsid w:val="00E161BC"/>
    <w:rsid w:val="00E1620A"/>
    <w:rsid w:val="00E16518"/>
    <w:rsid w:val="00E1682F"/>
    <w:rsid w:val="00E17420"/>
    <w:rsid w:val="00E174C1"/>
    <w:rsid w:val="00E1751C"/>
    <w:rsid w:val="00E1795F"/>
    <w:rsid w:val="00E20439"/>
    <w:rsid w:val="00E20E34"/>
    <w:rsid w:val="00E20E9E"/>
    <w:rsid w:val="00E21812"/>
    <w:rsid w:val="00E22173"/>
    <w:rsid w:val="00E22DB9"/>
    <w:rsid w:val="00E22F82"/>
    <w:rsid w:val="00E233AE"/>
    <w:rsid w:val="00E24F6B"/>
    <w:rsid w:val="00E2530B"/>
    <w:rsid w:val="00E25B4F"/>
    <w:rsid w:val="00E26151"/>
    <w:rsid w:val="00E26E8A"/>
    <w:rsid w:val="00E27E9A"/>
    <w:rsid w:val="00E30017"/>
    <w:rsid w:val="00E3018C"/>
    <w:rsid w:val="00E3052B"/>
    <w:rsid w:val="00E30D8B"/>
    <w:rsid w:val="00E30DF3"/>
    <w:rsid w:val="00E313C2"/>
    <w:rsid w:val="00E31FCD"/>
    <w:rsid w:val="00E32B3E"/>
    <w:rsid w:val="00E32C04"/>
    <w:rsid w:val="00E33508"/>
    <w:rsid w:val="00E33EBB"/>
    <w:rsid w:val="00E34A10"/>
    <w:rsid w:val="00E34AD7"/>
    <w:rsid w:val="00E34B2D"/>
    <w:rsid w:val="00E34F2A"/>
    <w:rsid w:val="00E35BCC"/>
    <w:rsid w:val="00E36852"/>
    <w:rsid w:val="00E36DAA"/>
    <w:rsid w:val="00E37021"/>
    <w:rsid w:val="00E37436"/>
    <w:rsid w:val="00E377F6"/>
    <w:rsid w:val="00E37A4F"/>
    <w:rsid w:val="00E37E96"/>
    <w:rsid w:val="00E400B1"/>
    <w:rsid w:val="00E4052A"/>
    <w:rsid w:val="00E40B5A"/>
    <w:rsid w:val="00E40B7C"/>
    <w:rsid w:val="00E40CF0"/>
    <w:rsid w:val="00E40D7D"/>
    <w:rsid w:val="00E41B0A"/>
    <w:rsid w:val="00E41D3D"/>
    <w:rsid w:val="00E42179"/>
    <w:rsid w:val="00E42AF4"/>
    <w:rsid w:val="00E42E47"/>
    <w:rsid w:val="00E42F96"/>
    <w:rsid w:val="00E43CE8"/>
    <w:rsid w:val="00E4416B"/>
    <w:rsid w:val="00E4490C"/>
    <w:rsid w:val="00E450C0"/>
    <w:rsid w:val="00E45456"/>
    <w:rsid w:val="00E461B6"/>
    <w:rsid w:val="00E47334"/>
    <w:rsid w:val="00E47C0F"/>
    <w:rsid w:val="00E47CB8"/>
    <w:rsid w:val="00E51243"/>
    <w:rsid w:val="00E515ED"/>
    <w:rsid w:val="00E5178D"/>
    <w:rsid w:val="00E51F94"/>
    <w:rsid w:val="00E52044"/>
    <w:rsid w:val="00E522C5"/>
    <w:rsid w:val="00E522E0"/>
    <w:rsid w:val="00E53CDE"/>
    <w:rsid w:val="00E54634"/>
    <w:rsid w:val="00E54966"/>
    <w:rsid w:val="00E55580"/>
    <w:rsid w:val="00E55AA0"/>
    <w:rsid w:val="00E56F20"/>
    <w:rsid w:val="00E60127"/>
    <w:rsid w:val="00E608FB"/>
    <w:rsid w:val="00E60C96"/>
    <w:rsid w:val="00E61573"/>
    <w:rsid w:val="00E61B39"/>
    <w:rsid w:val="00E62464"/>
    <w:rsid w:val="00E632F9"/>
    <w:rsid w:val="00E63BC8"/>
    <w:rsid w:val="00E63F18"/>
    <w:rsid w:val="00E640A8"/>
    <w:rsid w:val="00E64F6C"/>
    <w:rsid w:val="00E650CF"/>
    <w:rsid w:val="00E65A79"/>
    <w:rsid w:val="00E65CB6"/>
    <w:rsid w:val="00E6644D"/>
    <w:rsid w:val="00E66AE7"/>
    <w:rsid w:val="00E67938"/>
    <w:rsid w:val="00E719CB"/>
    <w:rsid w:val="00E7251E"/>
    <w:rsid w:val="00E72699"/>
    <w:rsid w:val="00E72897"/>
    <w:rsid w:val="00E72EF8"/>
    <w:rsid w:val="00E73D0F"/>
    <w:rsid w:val="00E74747"/>
    <w:rsid w:val="00E74DE1"/>
    <w:rsid w:val="00E7593C"/>
    <w:rsid w:val="00E7632C"/>
    <w:rsid w:val="00E76635"/>
    <w:rsid w:val="00E76D00"/>
    <w:rsid w:val="00E771AE"/>
    <w:rsid w:val="00E77D57"/>
    <w:rsid w:val="00E80417"/>
    <w:rsid w:val="00E8068C"/>
    <w:rsid w:val="00E81EE7"/>
    <w:rsid w:val="00E81F39"/>
    <w:rsid w:val="00E82BBE"/>
    <w:rsid w:val="00E82CE8"/>
    <w:rsid w:val="00E82D32"/>
    <w:rsid w:val="00E82EF1"/>
    <w:rsid w:val="00E8325F"/>
    <w:rsid w:val="00E8374A"/>
    <w:rsid w:val="00E837DC"/>
    <w:rsid w:val="00E83AAC"/>
    <w:rsid w:val="00E83FBD"/>
    <w:rsid w:val="00E8422A"/>
    <w:rsid w:val="00E8461F"/>
    <w:rsid w:val="00E859C4"/>
    <w:rsid w:val="00E85D12"/>
    <w:rsid w:val="00E86BDE"/>
    <w:rsid w:val="00E86C36"/>
    <w:rsid w:val="00E87056"/>
    <w:rsid w:val="00E900FC"/>
    <w:rsid w:val="00E90D95"/>
    <w:rsid w:val="00E91250"/>
    <w:rsid w:val="00E91450"/>
    <w:rsid w:val="00E9153F"/>
    <w:rsid w:val="00E91B82"/>
    <w:rsid w:val="00E91D0D"/>
    <w:rsid w:val="00E9227F"/>
    <w:rsid w:val="00E9247A"/>
    <w:rsid w:val="00E9259D"/>
    <w:rsid w:val="00E92AA9"/>
    <w:rsid w:val="00E92E72"/>
    <w:rsid w:val="00E93970"/>
    <w:rsid w:val="00E940F1"/>
    <w:rsid w:val="00E94A0C"/>
    <w:rsid w:val="00E94A68"/>
    <w:rsid w:val="00E95010"/>
    <w:rsid w:val="00E953F6"/>
    <w:rsid w:val="00E95AEA"/>
    <w:rsid w:val="00E95C71"/>
    <w:rsid w:val="00E95D65"/>
    <w:rsid w:val="00E96F11"/>
    <w:rsid w:val="00EA0911"/>
    <w:rsid w:val="00EA0BC5"/>
    <w:rsid w:val="00EA1293"/>
    <w:rsid w:val="00EA1CF4"/>
    <w:rsid w:val="00EA1F86"/>
    <w:rsid w:val="00EA21FE"/>
    <w:rsid w:val="00EA2761"/>
    <w:rsid w:val="00EA2FDA"/>
    <w:rsid w:val="00EA35CB"/>
    <w:rsid w:val="00EA3A17"/>
    <w:rsid w:val="00EA40C0"/>
    <w:rsid w:val="00EA4298"/>
    <w:rsid w:val="00EA49C7"/>
    <w:rsid w:val="00EA4AF8"/>
    <w:rsid w:val="00EA52A2"/>
    <w:rsid w:val="00EA52BF"/>
    <w:rsid w:val="00EA5679"/>
    <w:rsid w:val="00EA6665"/>
    <w:rsid w:val="00EA6B5C"/>
    <w:rsid w:val="00EA73C2"/>
    <w:rsid w:val="00EA759E"/>
    <w:rsid w:val="00EA7B57"/>
    <w:rsid w:val="00EB08B6"/>
    <w:rsid w:val="00EB0A91"/>
    <w:rsid w:val="00EB0CF4"/>
    <w:rsid w:val="00EB1904"/>
    <w:rsid w:val="00EB20FA"/>
    <w:rsid w:val="00EB27D7"/>
    <w:rsid w:val="00EB2958"/>
    <w:rsid w:val="00EB2BDB"/>
    <w:rsid w:val="00EB2BE3"/>
    <w:rsid w:val="00EB2C11"/>
    <w:rsid w:val="00EB33E7"/>
    <w:rsid w:val="00EB3812"/>
    <w:rsid w:val="00EB3F68"/>
    <w:rsid w:val="00EB4003"/>
    <w:rsid w:val="00EB4760"/>
    <w:rsid w:val="00EB4B1C"/>
    <w:rsid w:val="00EB53A5"/>
    <w:rsid w:val="00EB553D"/>
    <w:rsid w:val="00EB5E49"/>
    <w:rsid w:val="00EB67DE"/>
    <w:rsid w:val="00EC1190"/>
    <w:rsid w:val="00EC1535"/>
    <w:rsid w:val="00EC16AB"/>
    <w:rsid w:val="00EC18B0"/>
    <w:rsid w:val="00EC1A65"/>
    <w:rsid w:val="00EC22F4"/>
    <w:rsid w:val="00EC29D3"/>
    <w:rsid w:val="00EC3352"/>
    <w:rsid w:val="00EC3E3A"/>
    <w:rsid w:val="00EC3F8C"/>
    <w:rsid w:val="00EC4326"/>
    <w:rsid w:val="00EC44AD"/>
    <w:rsid w:val="00EC51B5"/>
    <w:rsid w:val="00EC5431"/>
    <w:rsid w:val="00EC6243"/>
    <w:rsid w:val="00EC64A2"/>
    <w:rsid w:val="00EC6729"/>
    <w:rsid w:val="00EC67D7"/>
    <w:rsid w:val="00EC6F5E"/>
    <w:rsid w:val="00EC755E"/>
    <w:rsid w:val="00EC7897"/>
    <w:rsid w:val="00EC78BA"/>
    <w:rsid w:val="00EC7959"/>
    <w:rsid w:val="00ED0DF5"/>
    <w:rsid w:val="00ED1A42"/>
    <w:rsid w:val="00ED1DBE"/>
    <w:rsid w:val="00ED1F4E"/>
    <w:rsid w:val="00ED2EC8"/>
    <w:rsid w:val="00ED35ED"/>
    <w:rsid w:val="00ED35FA"/>
    <w:rsid w:val="00ED3B16"/>
    <w:rsid w:val="00ED426F"/>
    <w:rsid w:val="00ED4407"/>
    <w:rsid w:val="00ED53B8"/>
    <w:rsid w:val="00ED5652"/>
    <w:rsid w:val="00ED59A9"/>
    <w:rsid w:val="00ED5B67"/>
    <w:rsid w:val="00ED5FD8"/>
    <w:rsid w:val="00ED6EBA"/>
    <w:rsid w:val="00ED6F93"/>
    <w:rsid w:val="00ED71FC"/>
    <w:rsid w:val="00ED728B"/>
    <w:rsid w:val="00EE040C"/>
    <w:rsid w:val="00EE0D9C"/>
    <w:rsid w:val="00EE0F20"/>
    <w:rsid w:val="00EE1AFA"/>
    <w:rsid w:val="00EE1DA7"/>
    <w:rsid w:val="00EE2296"/>
    <w:rsid w:val="00EE2BE1"/>
    <w:rsid w:val="00EE2D76"/>
    <w:rsid w:val="00EE4089"/>
    <w:rsid w:val="00EE428A"/>
    <w:rsid w:val="00EE4B3E"/>
    <w:rsid w:val="00EE5DAF"/>
    <w:rsid w:val="00EE71F8"/>
    <w:rsid w:val="00EE7206"/>
    <w:rsid w:val="00EE7833"/>
    <w:rsid w:val="00EE7F40"/>
    <w:rsid w:val="00EF01D3"/>
    <w:rsid w:val="00EF0FB8"/>
    <w:rsid w:val="00EF165E"/>
    <w:rsid w:val="00EF1FB4"/>
    <w:rsid w:val="00EF221B"/>
    <w:rsid w:val="00EF2D82"/>
    <w:rsid w:val="00EF3101"/>
    <w:rsid w:val="00EF37B2"/>
    <w:rsid w:val="00EF4090"/>
    <w:rsid w:val="00EF496B"/>
    <w:rsid w:val="00EF49BC"/>
    <w:rsid w:val="00EF4F68"/>
    <w:rsid w:val="00EF54C8"/>
    <w:rsid w:val="00EF59B8"/>
    <w:rsid w:val="00EF698D"/>
    <w:rsid w:val="00EF69BB"/>
    <w:rsid w:val="00EF72F9"/>
    <w:rsid w:val="00EF7FD4"/>
    <w:rsid w:val="00F008EA"/>
    <w:rsid w:val="00F01345"/>
    <w:rsid w:val="00F0154D"/>
    <w:rsid w:val="00F018F2"/>
    <w:rsid w:val="00F01CF0"/>
    <w:rsid w:val="00F021A7"/>
    <w:rsid w:val="00F026DB"/>
    <w:rsid w:val="00F0287A"/>
    <w:rsid w:val="00F02937"/>
    <w:rsid w:val="00F029B2"/>
    <w:rsid w:val="00F02AB6"/>
    <w:rsid w:val="00F02EC6"/>
    <w:rsid w:val="00F037FB"/>
    <w:rsid w:val="00F03C8D"/>
    <w:rsid w:val="00F04C4D"/>
    <w:rsid w:val="00F06061"/>
    <w:rsid w:val="00F06494"/>
    <w:rsid w:val="00F06626"/>
    <w:rsid w:val="00F0672C"/>
    <w:rsid w:val="00F06D40"/>
    <w:rsid w:val="00F0741A"/>
    <w:rsid w:val="00F07494"/>
    <w:rsid w:val="00F074A3"/>
    <w:rsid w:val="00F07A2B"/>
    <w:rsid w:val="00F07C79"/>
    <w:rsid w:val="00F101E5"/>
    <w:rsid w:val="00F10445"/>
    <w:rsid w:val="00F10BAE"/>
    <w:rsid w:val="00F10EAD"/>
    <w:rsid w:val="00F1162C"/>
    <w:rsid w:val="00F117AE"/>
    <w:rsid w:val="00F11B7C"/>
    <w:rsid w:val="00F12D09"/>
    <w:rsid w:val="00F12FD2"/>
    <w:rsid w:val="00F14113"/>
    <w:rsid w:val="00F14763"/>
    <w:rsid w:val="00F147D6"/>
    <w:rsid w:val="00F14DAB"/>
    <w:rsid w:val="00F155D0"/>
    <w:rsid w:val="00F15621"/>
    <w:rsid w:val="00F15988"/>
    <w:rsid w:val="00F1665F"/>
    <w:rsid w:val="00F171BD"/>
    <w:rsid w:val="00F17DB4"/>
    <w:rsid w:val="00F20DD1"/>
    <w:rsid w:val="00F21050"/>
    <w:rsid w:val="00F21528"/>
    <w:rsid w:val="00F226CA"/>
    <w:rsid w:val="00F22FF4"/>
    <w:rsid w:val="00F231DA"/>
    <w:rsid w:val="00F2321A"/>
    <w:rsid w:val="00F233A1"/>
    <w:rsid w:val="00F234CB"/>
    <w:rsid w:val="00F2361A"/>
    <w:rsid w:val="00F237A0"/>
    <w:rsid w:val="00F2391E"/>
    <w:rsid w:val="00F2396B"/>
    <w:rsid w:val="00F23F89"/>
    <w:rsid w:val="00F24739"/>
    <w:rsid w:val="00F248F3"/>
    <w:rsid w:val="00F25028"/>
    <w:rsid w:val="00F25AF1"/>
    <w:rsid w:val="00F25C00"/>
    <w:rsid w:val="00F263D6"/>
    <w:rsid w:val="00F265B9"/>
    <w:rsid w:val="00F2667C"/>
    <w:rsid w:val="00F26DF6"/>
    <w:rsid w:val="00F27C5D"/>
    <w:rsid w:val="00F30B7F"/>
    <w:rsid w:val="00F30C1F"/>
    <w:rsid w:val="00F30C5D"/>
    <w:rsid w:val="00F31A36"/>
    <w:rsid w:val="00F31BB9"/>
    <w:rsid w:val="00F32463"/>
    <w:rsid w:val="00F32635"/>
    <w:rsid w:val="00F32CF4"/>
    <w:rsid w:val="00F33C4E"/>
    <w:rsid w:val="00F34B22"/>
    <w:rsid w:val="00F34E32"/>
    <w:rsid w:val="00F3516F"/>
    <w:rsid w:val="00F35798"/>
    <w:rsid w:val="00F359F7"/>
    <w:rsid w:val="00F36E2B"/>
    <w:rsid w:val="00F37234"/>
    <w:rsid w:val="00F374CD"/>
    <w:rsid w:val="00F37538"/>
    <w:rsid w:val="00F37586"/>
    <w:rsid w:val="00F40460"/>
    <w:rsid w:val="00F4052F"/>
    <w:rsid w:val="00F40BD9"/>
    <w:rsid w:val="00F41422"/>
    <w:rsid w:val="00F41CAD"/>
    <w:rsid w:val="00F424A3"/>
    <w:rsid w:val="00F4267B"/>
    <w:rsid w:val="00F42945"/>
    <w:rsid w:val="00F43053"/>
    <w:rsid w:val="00F43ECA"/>
    <w:rsid w:val="00F4401B"/>
    <w:rsid w:val="00F44028"/>
    <w:rsid w:val="00F44B9D"/>
    <w:rsid w:val="00F45049"/>
    <w:rsid w:val="00F45499"/>
    <w:rsid w:val="00F4573C"/>
    <w:rsid w:val="00F460C0"/>
    <w:rsid w:val="00F46D41"/>
    <w:rsid w:val="00F479B2"/>
    <w:rsid w:val="00F508B1"/>
    <w:rsid w:val="00F50EF6"/>
    <w:rsid w:val="00F50F9C"/>
    <w:rsid w:val="00F5177C"/>
    <w:rsid w:val="00F51988"/>
    <w:rsid w:val="00F5224E"/>
    <w:rsid w:val="00F5265B"/>
    <w:rsid w:val="00F534D4"/>
    <w:rsid w:val="00F53629"/>
    <w:rsid w:val="00F54426"/>
    <w:rsid w:val="00F5465E"/>
    <w:rsid w:val="00F54BAC"/>
    <w:rsid w:val="00F54BF0"/>
    <w:rsid w:val="00F56FDC"/>
    <w:rsid w:val="00F57000"/>
    <w:rsid w:val="00F604B1"/>
    <w:rsid w:val="00F60BDA"/>
    <w:rsid w:val="00F60D13"/>
    <w:rsid w:val="00F60DFE"/>
    <w:rsid w:val="00F617D4"/>
    <w:rsid w:val="00F617DB"/>
    <w:rsid w:val="00F6256D"/>
    <w:rsid w:val="00F62C73"/>
    <w:rsid w:val="00F63350"/>
    <w:rsid w:val="00F63974"/>
    <w:rsid w:val="00F63C42"/>
    <w:rsid w:val="00F63F31"/>
    <w:rsid w:val="00F648A6"/>
    <w:rsid w:val="00F64A2D"/>
    <w:rsid w:val="00F64AE8"/>
    <w:rsid w:val="00F6583B"/>
    <w:rsid w:val="00F65B4F"/>
    <w:rsid w:val="00F66E2B"/>
    <w:rsid w:val="00F6711B"/>
    <w:rsid w:val="00F703AE"/>
    <w:rsid w:val="00F70B71"/>
    <w:rsid w:val="00F70FA5"/>
    <w:rsid w:val="00F71C60"/>
    <w:rsid w:val="00F71D60"/>
    <w:rsid w:val="00F71FAA"/>
    <w:rsid w:val="00F7357C"/>
    <w:rsid w:val="00F73F5C"/>
    <w:rsid w:val="00F74C42"/>
    <w:rsid w:val="00F74D69"/>
    <w:rsid w:val="00F74E69"/>
    <w:rsid w:val="00F74EF0"/>
    <w:rsid w:val="00F75339"/>
    <w:rsid w:val="00F759D4"/>
    <w:rsid w:val="00F75ADC"/>
    <w:rsid w:val="00F75BCC"/>
    <w:rsid w:val="00F766BA"/>
    <w:rsid w:val="00F7689B"/>
    <w:rsid w:val="00F76915"/>
    <w:rsid w:val="00F76F66"/>
    <w:rsid w:val="00F771C3"/>
    <w:rsid w:val="00F77A43"/>
    <w:rsid w:val="00F80496"/>
    <w:rsid w:val="00F8107A"/>
    <w:rsid w:val="00F818E0"/>
    <w:rsid w:val="00F81AF2"/>
    <w:rsid w:val="00F81C2E"/>
    <w:rsid w:val="00F82566"/>
    <w:rsid w:val="00F82570"/>
    <w:rsid w:val="00F83285"/>
    <w:rsid w:val="00F83C62"/>
    <w:rsid w:val="00F84026"/>
    <w:rsid w:val="00F84671"/>
    <w:rsid w:val="00F84A2D"/>
    <w:rsid w:val="00F84C44"/>
    <w:rsid w:val="00F8595C"/>
    <w:rsid w:val="00F85CA7"/>
    <w:rsid w:val="00F85E09"/>
    <w:rsid w:val="00F86476"/>
    <w:rsid w:val="00F86896"/>
    <w:rsid w:val="00F86A6B"/>
    <w:rsid w:val="00F86E93"/>
    <w:rsid w:val="00F86F87"/>
    <w:rsid w:val="00F872B4"/>
    <w:rsid w:val="00F87973"/>
    <w:rsid w:val="00F87ABD"/>
    <w:rsid w:val="00F87D1C"/>
    <w:rsid w:val="00F90300"/>
    <w:rsid w:val="00F90959"/>
    <w:rsid w:val="00F909B0"/>
    <w:rsid w:val="00F90A22"/>
    <w:rsid w:val="00F92FAA"/>
    <w:rsid w:val="00F93EF8"/>
    <w:rsid w:val="00F943FE"/>
    <w:rsid w:val="00F951E9"/>
    <w:rsid w:val="00F95D22"/>
    <w:rsid w:val="00F96648"/>
    <w:rsid w:val="00F96951"/>
    <w:rsid w:val="00F96D57"/>
    <w:rsid w:val="00F9748E"/>
    <w:rsid w:val="00F9753C"/>
    <w:rsid w:val="00F977D1"/>
    <w:rsid w:val="00F979FD"/>
    <w:rsid w:val="00FA0253"/>
    <w:rsid w:val="00FA126C"/>
    <w:rsid w:val="00FA174D"/>
    <w:rsid w:val="00FA1A45"/>
    <w:rsid w:val="00FA2054"/>
    <w:rsid w:val="00FA26BA"/>
    <w:rsid w:val="00FA26DE"/>
    <w:rsid w:val="00FA29EE"/>
    <w:rsid w:val="00FA3798"/>
    <w:rsid w:val="00FA40BB"/>
    <w:rsid w:val="00FA4726"/>
    <w:rsid w:val="00FA49AD"/>
    <w:rsid w:val="00FA5CC4"/>
    <w:rsid w:val="00FA65DC"/>
    <w:rsid w:val="00FA65E4"/>
    <w:rsid w:val="00FA669E"/>
    <w:rsid w:val="00FA730C"/>
    <w:rsid w:val="00FA73C3"/>
    <w:rsid w:val="00FA7E11"/>
    <w:rsid w:val="00FB003E"/>
    <w:rsid w:val="00FB00A7"/>
    <w:rsid w:val="00FB09C3"/>
    <w:rsid w:val="00FB1160"/>
    <w:rsid w:val="00FB1218"/>
    <w:rsid w:val="00FB1537"/>
    <w:rsid w:val="00FB15D5"/>
    <w:rsid w:val="00FB1C87"/>
    <w:rsid w:val="00FB2022"/>
    <w:rsid w:val="00FB22E3"/>
    <w:rsid w:val="00FB23D7"/>
    <w:rsid w:val="00FB24C4"/>
    <w:rsid w:val="00FB270C"/>
    <w:rsid w:val="00FB35AA"/>
    <w:rsid w:val="00FB4B38"/>
    <w:rsid w:val="00FB5632"/>
    <w:rsid w:val="00FB5FFA"/>
    <w:rsid w:val="00FB642D"/>
    <w:rsid w:val="00FB6897"/>
    <w:rsid w:val="00FB6C60"/>
    <w:rsid w:val="00FB7F5F"/>
    <w:rsid w:val="00FB7FF6"/>
    <w:rsid w:val="00FC03B1"/>
    <w:rsid w:val="00FC0500"/>
    <w:rsid w:val="00FC0B4D"/>
    <w:rsid w:val="00FC31A5"/>
    <w:rsid w:val="00FC34BE"/>
    <w:rsid w:val="00FC38F8"/>
    <w:rsid w:val="00FC454A"/>
    <w:rsid w:val="00FC4AEE"/>
    <w:rsid w:val="00FC564A"/>
    <w:rsid w:val="00FC5B69"/>
    <w:rsid w:val="00FC5FB2"/>
    <w:rsid w:val="00FC607F"/>
    <w:rsid w:val="00FC69EE"/>
    <w:rsid w:val="00FC7474"/>
    <w:rsid w:val="00FC7B00"/>
    <w:rsid w:val="00FD0141"/>
    <w:rsid w:val="00FD0A89"/>
    <w:rsid w:val="00FD13AC"/>
    <w:rsid w:val="00FD140E"/>
    <w:rsid w:val="00FD1545"/>
    <w:rsid w:val="00FD1E24"/>
    <w:rsid w:val="00FD2083"/>
    <w:rsid w:val="00FD212A"/>
    <w:rsid w:val="00FD2AE0"/>
    <w:rsid w:val="00FD30EC"/>
    <w:rsid w:val="00FD3572"/>
    <w:rsid w:val="00FD3AEE"/>
    <w:rsid w:val="00FD3D15"/>
    <w:rsid w:val="00FD42E4"/>
    <w:rsid w:val="00FD4971"/>
    <w:rsid w:val="00FD4AC1"/>
    <w:rsid w:val="00FD4BBE"/>
    <w:rsid w:val="00FD5314"/>
    <w:rsid w:val="00FD5511"/>
    <w:rsid w:val="00FD5942"/>
    <w:rsid w:val="00FD5D91"/>
    <w:rsid w:val="00FD6C68"/>
    <w:rsid w:val="00FD7089"/>
    <w:rsid w:val="00FD7903"/>
    <w:rsid w:val="00FE0F9D"/>
    <w:rsid w:val="00FE0FEA"/>
    <w:rsid w:val="00FE2222"/>
    <w:rsid w:val="00FE2B26"/>
    <w:rsid w:val="00FE3201"/>
    <w:rsid w:val="00FE37EF"/>
    <w:rsid w:val="00FE3ADB"/>
    <w:rsid w:val="00FE3F43"/>
    <w:rsid w:val="00FE487C"/>
    <w:rsid w:val="00FE5550"/>
    <w:rsid w:val="00FE5B53"/>
    <w:rsid w:val="00FE5CEC"/>
    <w:rsid w:val="00FE5F51"/>
    <w:rsid w:val="00FE648E"/>
    <w:rsid w:val="00FE68F4"/>
    <w:rsid w:val="00FE6C90"/>
    <w:rsid w:val="00FE7C4D"/>
    <w:rsid w:val="00FF04AD"/>
    <w:rsid w:val="00FF0AC8"/>
    <w:rsid w:val="00FF0D9F"/>
    <w:rsid w:val="00FF1B60"/>
    <w:rsid w:val="00FF2304"/>
    <w:rsid w:val="00FF27C5"/>
    <w:rsid w:val="00FF319D"/>
    <w:rsid w:val="00FF36C6"/>
    <w:rsid w:val="00FF4772"/>
    <w:rsid w:val="00FF4D75"/>
    <w:rsid w:val="00FF54F6"/>
    <w:rsid w:val="00FF593A"/>
    <w:rsid w:val="00FF5A14"/>
    <w:rsid w:val="00FF6C23"/>
    <w:rsid w:val="00FF7208"/>
    <w:rsid w:val="00FF7E07"/>
    <w:rsid w:val="0B772998"/>
    <w:rsid w:val="1A614C07"/>
    <w:rsid w:val="1D8D7F6C"/>
    <w:rsid w:val="232D18EF"/>
    <w:rsid w:val="24D3C8DE"/>
    <w:rsid w:val="353F0B05"/>
    <w:rsid w:val="35D35810"/>
    <w:rsid w:val="36353F31"/>
    <w:rsid w:val="390B326C"/>
    <w:rsid w:val="3F0B64AC"/>
    <w:rsid w:val="44DEA85A"/>
    <w:rsid w:val="494E351C"/>
    <w:rsid w:val="4A41CE35"/>
    <w:rsid w:val="4BD3C4AA"/>
    <w:rsid w:val="4E13FFF3"/>
    <w:rsid w:val="4FB57E1F"/>
    <w:rsid w:val="5157C4BE"/>
    <w:rsid w:val="52C73BC2"/>
    <w:rsid w:val="537CD748"/>
    <w:rsid w:val="5FE7D342"/>
    <w:rsid w:val="63C86A7B"/>
    <w:rsid w:val="6D0D988D"/>
    <w:rsid w:val="6D1A398C"/>
    <w:rsid w:val="6D7F2BB8"/>
    <w:rsid w:val="6EEA5853"/>
    <w:rsid w:val="751EBE2F"/>
    <w:rsid w:val="7DF18A51"/>
    <w:rsid w:val="7E461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A195CD"/>
  <w15:docId w15:val="{6F324FBA-EEAA-4879-9637-7671FAF7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DB407B"/>
    <w:rPr>
      <w:color w:val="467886"/>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DB407B"/>
    <w:pPr>
      <w:spacing w:after="160" w:line="240" w:lineRule="exact"/>
      <w:ind w:left="357"/>
    </w:pPr>
    <w:rPr>
      <w:rFonts w:asciiTheme="minorHAnsi" w:hAnsiTheme="minorHAnsi" w:cstheme="minorBidi"/>
      <w:sz w:val="22"/>
      <w:vertAlign w:val="superscript"/>
    </w:rPr>
  </w:style>
  <w:style w:type="character" w:styleId="Hyperlink">
    <w:name w:val="Hyperlink"/>
    <w:basedOn w:val="DefaultParagraphFont"/>
    <w:uiPriority w:val="99"/>
    <w:unhideWhenUsed/>
    <w:rsid w:val="00DB407B"/>
    <w:rPr>
      <w:color w:val="0000FF" w:themeColor="hyperlink"/>
      <w:u w:val="single"/>
    </w:rPr>
  </w:style>
  <w:style w:type="character" w:styleId="CommentReference">
    <w:name w:val="annotation reference"/>
    <w:basedOn w:val="DefaultParagraphFont"/>
    <w:uiPriority w:val="99"/>
    <w:semiHidden/>
    <w:unhideWhenUsed/>
    <w:rsid w:val="006A7BFC"/>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C76F78"/>
    <w:rPr>
      <w:b/>
      <w:bCs/>
    </w:rPr>
  </w:style>
  <w:style w:type="character" w:customStyle="1" w:styleId="CommentSubjectChar">
    <w:name w:val="Comment Subject Char"/>
    <w:basedOn w:val="CommentTextChar"/>
    <w:link w:val="CommentSubject"/>
    <w:uiPriority w:val="99"/>
    <w:semiHidden/>
    <w:rsid w:val="00C76F78"/>
    <w:rPr>
      <w:rFonts w:ascii="Times New Roman" w:hAnsi="Times New Roman" w:cs="Times New Roman"/>
      <w:b/>
      <w:bCs/>
      <w:sz w:val="20"/>
      <w:szCs w:val="20"/>
      <w:lang w:val="bg-BG"/>
    </w:rPr>
  </w:style>
  <w:style w:type="character" w:customStyle="1" w:styleId="Mention">
    <w:name w:val="Mention"/>
    <w:basedOn w:val="DefaultParagraphFont"/>
    <w:uiPriority w:val="99"/>
    <w:unhideWhenUsed/>
    <w:rsid w:val="00C76F78"/>
    <w:rPr>
      <w:color w:val="2B579A"/>
      <w:shd w:val="clear" w:color="auto" w:fill="E1DFDD"/>
    </w:rPr>
  </w:style>
  <w:style w:type="paragraph" w:styleId="Revision">
    <w:name w:val="Revision"/>
    <w:hidden/>
    <w:uiPriority w:val="99"/>
    <w:semiHidden/>
    <w:rsid w:val="00BC0CDD"/>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rsid w:val="0023219D"/>
    <w:pPr>
      <w:numPr>
        <w:numId w:val="2"/>
      </w:numPr>
      <w:contextualSpacing/>
    </w:pPr>
  </w:style>
  <w:style w:type="paragraph" w:styleId="ListBullet2">
    <w:name w:val="List Bullet 2"/>
    <w:basedOn w:val="Normal"/>
    <w:uiPriority w:val="99"/>
    <w:semiHidden/>
    <w:unhideWhenUsed/>
    <w:rsid w:val="0023219D"/>
    <w:pPr>
      <w:numPr>
        <w:numId w:val="3"/>
      </w:numPr>
      <w:contextualSpacing/>
    </w:pPr>
  </w:style>
  <w:style w:type="paragraph" w:styleId="ListBullet3">
    <w:name w:val="List Bullet 3"/>
    <w:basedOn w:val="Normal"/>
    <w:uiPriority w:val="99"/>
    <w:semiHidden/>
    <w:unhideWhenUsed/>
    <w:rsid w:val="0023219D"/>
    <w:pPr>
      <w:numPr>
        <w:numId w:val="4"/>
      </w:numPr>
      <w:contextualSpacing/>
    </w:pPr>
  </w:style>
  <w:style w:type="paragraph" w:styleId="ListBullet4">
    <w:name w:val="List Bullet 4"/>
    <w:basedOn w:val="Normal"/>
    <w:uiPriority w:val="99"/>
    <w:semiHidden/>
    <w:unhideWhenUsed/>
    <w:rsid w:val="0023219D"/>
    <w:pPr>
      <w:numPr>
        <w:numId w:val="5"/>
      </w:numPr>
      <w:contextualSpacing/>
    </w:pPr>
  </w:style>
  <w:style w:type="character" w:customStyle="1" w:styleId="UnresolvedMention">
    <w:name w:val="Unresolved Mention"/>
    <w:basedOn w:val="DefaultParagraphFont"/>
    <w:uiPriority w:val="99"/>
    <w:semiHidden/>
    <w:unhideWhenUsed/>
    <w:rsid w:val="00C970DB"/>
    <w:rPr>
      <w:color w:val="605E5C"/>
      <w:shd w:val="clear" w:color="auto" w:fill="E1DFDD"/>
    </w:rPr>
  </w:style>
  <w:style w:type="character" w:customStyle="1" w:styleId="HeaderChar">
    <w:name w:val="Header Char"/>
    <w:basedOn w:val="DefaultParagraphFont"/>
    <w:link w:val="Header"/>
    <w:uiPriority w:val="99"/>
    <w:rsid w:val="00391742"/>
    <w:rPr>
      <w:rFonts w:ascii="Times New Roman" w:hAnsi="Times New Roman" w:cs="Times New Roman"/>
      <w:sz w:val="24"/>
      <w:lang w:val="bg-BG"/>
    </w:rPr>
  </w:style>
  <w:style w:type="character" w:customStyle="1" w:styleId="FooterChar">
    <w:name w:val="Footer Char"/>
    <w:basedOn w:val="DefaultParagraphFont"/>
    <w:link w:val="Footer"/>
    <w:uiPriority w:val="99"/>
    <w:rsid w:val="00391742"/>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39174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91742"/>
    <w:pPr>
      <w:spacing w:before="0"/>
      <w:jc w:val="right"/>
    </w:pPr>
    <w:rPr>
      <w:sz w:val="28"/>
    </w:rPr>
  </w:style>
  <w:style w:type="paragraph" w:customStyle="1" w:styleId="FooterSensitivity">
    <w:name w:val="Footer Sensitivity"/>
    <w:basedOn w:val="Normal"/>
    <w:rsid w:val="0039174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391742"/>
    <w:pPr>
      <w:tabs>
        <w:tab w:val="center" w:pos="4535"/>
        <w:tab w:val="right" w:pos="9071"/>
      </w:tabs>
      <w:spacing w:before="0"/>
    </w:pPr>
  </w:style>
  <w:style w:type="paragraph" w:customStyle="1" w:styleId="HeaderLandscape">
    <w:name w:val="HeaderLandscape"/>
    <w:basedOn w:val="Normal"/>
    <w:rsid w:val="00391742"/>
    <w:pPr>
      <w:tabs>
        <w:tab w:val="center" w:pos="7285"/>
        <w:tab w:val="right" w:pos="14003"/>
      </w:tabs>
      <w:spacing w:before="0"/>
    </w:pPr>
  </w:style>
  <w:style w:type="paragraph" w:styleId="Footer">
    <w:name w:val="footer"/>
    <w:basedOn w:val="Normal"/>
    <w:link w:val="FooterChar"/>
    <w:uiPriority w:val="99"/>
    <w:unhideWhenUsed/>
    <w:rsid w:val="00391742"/>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391742"/>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economy-finance.ec.europa.eu/economic-and-fiscal-governance/stability-and-growth-pact/corrective-arm-excessive-deficit-procedure/excessive-deficit-procedures-overview/romania_en?prefLang=b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248cd52f-b46b-4611-a611-1f804cc55ba9" xsi:nil="true"/>
    <Status xmlns="248cd52f-b46b-4611-a611-1f804cc55b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6BF9CE7B864144AB9135903AF2016F" ma:contentTypeVersion="8" ma:contentTypeDescription="Create a new document." ma:contentTypeScope="" ma:versionID="fa9a5521ca02e2a40499fd685cb0c97c">
  <xsd:schema xmlns:xsd="http://www.w3.org/2001/XMLSchema" xmlns:xs="http://www.w3.org/2001/XMLSchema" xmlns:p="http://schemas.microsoft.com/office/2006/metadata/properties" xmlns:ns2="248cd52f-b46b-4611-a611-1f804cc55ba9" xmlns:ns3="ee00aed3-c832-4f67-975b-fd0d79c6c939" targetNamespace="http://schemas.microsoft.com/office/2006/metadata/properties" ma:root="true" ma:fieldsID="4177f16b53c6add2b9c882363fa6a991" ns2:_="" ns3:_="">
    <xsd:import namespace="248cd52f-b46b-4611-a611-1f804cc55ba9"/>
    <xsd:import namespace="ee00aed3-c832-4f67-975b-fd0d79c6c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3:SharedWithUsers" minOccurs="0"/>
                <xsd:element ref="ns3:SharedWithDetail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cd52f-b46b-4611-a611-1f804cc55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Choice">
          <xsd:enumeration value="Draft"/>
          <xsd:enumeration value="Info"/>
          <xsd:enumeration value="Pending CAB approval"/>
          <xsd:enumeration value="Final"/>
        </xsd:restriction>
      </xsd:simpleType>
    </xsd:element>
    <xsd:element name="Doctype" ma:index="15" nillable="true" ma:displayName="Doc type" ma:format="Dropdown" ma:internalName="Doctype">
      <xsd:simpleType>
        <xsd:restriction base="dms:Choice">
          <xsd:enumeration value="Template"/>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ee00aed3-c832-4f67-975b-fd0d79c6c9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547EE-00FC-4ED7-AC21-18F0D295EF06}">
  <ds:schemaRefs>
    <ds:schemaRef ds:uri="http://schemas.microsoft.com/office/2006/metadata/properties"/>
    <ds:schemaRef ds:uri="http://schemas.microsoft.com/office/infopath/2007/PartnerControls"/>
    <ds:schemaRef ds:uri="248cd52f-b46b-4611-a611-1f804cc55ba9"/>
  </ds:schemaRefs>
</ds:datastoreItem>
</file>

<file path=customXml/itemProps2.xml><?xml version="1.0" encoding="utf-8"?>
<ds:datastoreItem xmlns:ds="http://schemas.openxmlformats.org/officeDocument/2006/customXml" ds:itemID="{91882887-AE15-4D6D-90B0-C56C240AC503}">
  <ds:schemaRefs>
    <ds:schemaRef ds:uri="http://schemas.microsoft.com/sharepoint/v3/contenttype/forms"/>
  </ds:schemaRefs>
</ds:datastoreItem>
</file>

<file path=customXml/itemProps3.xml><?xml version="1.0" encoding="utf-8"?>
<ds:datastoreItem xmlns:ds="http://schemas.openxmlformats.org/officeDocument/2006/customXml" ds:itemID="{016DDA14-9C40-46E3-86BC-BA7907A2C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cd52f-b46b-4611-a611-1f804cc55ba9"/>
    <ds:schemaRef ds:uri="ee00aed3-c832-4f67-975b-fd0d79c6c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59C94-E481-4508-A2C6-C168859A5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5</Pages>
  <Words>1151</Words>
  <Characters>6567</Characters>
  <Application>Microsoft Office Word</Application>
  <DocSecurity>0</DocSecurity>
  <Lines>54</Lines>
  <Paragraphs>15</Paragraphs>
  <ScaleCrop>false</ScaleCrop>
  <Manager/>
  <Company/>
  <LinksUpToDate>false</LinksUpToDate>
  <CharactersWithSpaces>7703</CharactersWithSpaces>
  <SharedDoc>false</SharedDoc>
  <HLinks>
    <vt:vector size="6" baseType="variant">
      <vt:variant>
        <vt:i4>65641</vt:i4>
      </vt:variant>
      <vt:variant>
        <vt:i4>0</vt:i4>
      </vt:variant>
      <vt:variant>
        <vt:i4>0</vt:i4>
      </vt:variant>
      <vt:variant>
        <vt:i4>5</vt:i4>
      </vt:variant>
      <vt:variant>
        <vt:lpwstr>https://economy-finance.ec.europa.eu/economic-and-fiscal-governance/stability-and-growth-pact/corrective-arm-excessive-deficit-procedure/excessive-deficit-procedures-overview/romania_en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31</cp:revision>
  <dcterms:created xsi:type="dcterms:W3CDTF">2025-05-27T12:38:00Z</dcterms:created>
  <dcterms:modified xsi:type="dcterms:W3CDTF">2025-06-11T13:46:00Z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SG-001</vt:lpwstr>
  </property>
  <property fmtid="{D5CDD505-2E9C-101B-9397-08002B2CF9AE}" pid="10" name="MSIP_Label_6bd9ddd1-4d20-43f6-abfa-fc3c07406f94_Enabled">
    <vt:lpwstr>true</vt:lpwstr>
  </property>
  <property fmtid="{D5CDD505-2E9C-101B-9397-08002B2CF9AE}" pid="11" name="MSIP_Label_6bd9ddd1-4d20-43f6-abfa-fc3c07406f94_SetDate">
    <vt:lpwstr>2025-05-21T16:01:06Z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b388ac40-ef77-4b74-b16b-70c369bb03a4</vt:lpwstr>
  </property>
  <property fmtid="{D5CDD505-2E9C-101B-9397-08002B2CF9AE}" pid="16" name="MSIP_Label_6bd9ddd1-4d20-43f6-abfa-fc3c07406f94_ContentBits">
    <vt:lpwstr>0</vt:lpwstr>
  </property>
  <property fmtid="{D5CDD505-2E9C-101B-9397-08002B2CF9AE}" pid="17" name="MediaServiceImageTags">
    <vt:lpwstr/>
  </property>
  <property fmtid="{D5CDD505-2E9C-101B-9397-08002B2CF9AE}" pid="18" name="ContentTypeId">
    <vt:lpwstr>0x010100756BF9CE7B864144AB9135903AF2016F</vt:lpwstr>
  </property>
  <property fmtid="{D5CDD505-2E9C-101B-9397-08002B2CF9AE}" pid="19" name="MSIP_Label_6bd9ddd1-4d20-43f6-abfa-fc3c07406f94_Tag">
    <vt:lpwstr>10, 3, 0, 2</vt:lpwstr>
  </property>
  <property fmtid="{D5CDD505-2E9C-101B-9397-08002B2CF9AE}" pid="20" name="DQCStatus">
    <vt:lpwstr>Green (DQC version 03)</vt:lpwstr>
  </property>
</Properties>
</file>