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DAE5B" w14:textId="60890831" w:rsidR="004F5425" w:rsidRPr="00C82339" w:rsidRDefault="00290876" w:rsidP="00290876">
      <w:pPr>
        <w:pStyle w:val="Pagedecouverture"/>
        <w:rPr>
          <w:noProof/>
        </w:rPr>
      </w:pPr>
      <w:r>
        <w:rPr>
          <w:noProof/>
        </w:rPr>
        <w:pict w14:anchorId="6544E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EE55ADF8-C876-4B84-A788-44784DB2E071" style="width:455.25pt;height:401.25pt">
            <v:imagedata r:id="rId11" o:title=""/>
          </v:shape>
        </w:pict>
      </w:r>
    </w:p>
    <w:p w14:paraId="2E36A44A" w14:textId="77777777" w:rsidR="004F5425" w:rsidRPr="00C82339" w:rsidRDefault="004F5425" w:rsidP="004F5425">
      <w:pPr>
        <w:rPr>
          <w:noProof/>
        </w:rPr>
        <w:sectPr w:rsidR="004F5425" w:rsidRPr="00C82339" w:rsidSect="00290876">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01496C73" w14:textId="77777777" w:rsidR="00930FED" w:rsidRPr="00C82339" w:rsidRDefault="00930FED" w:rsidP="00930FED">
      <w:pPr>
        <w:pStyle w:val="Annexetitre"/>
        <w:rPr>
          <w:noProof/>
        </w:rPr>
      </w:pPr>
      <w:bookmarkStart w:id="0" w:name="_GoBack"/>
      <w:bookmarkEnd w:id="0"/>
      <w:r w:rsidRPr="00C82339">
        <w:rPr>
          <w:noProof/>
        </w:rPr>
        <w:lastRenderedPageBreak/>
        <w:t>PRILOG I.</w:t>
      </w:r>
    </w:p>
    <w:p w14:paraId="78D228C7" w14:textId="77777777" w:rsidR="001D3C2D" w:rsidRPr="00C82339" w:rsidRDefault="001D3C2D" w:rsidP="0035791C">
      <w:pPr>
        <w:pStyle w:val="ChapterTitle"/>
        <w:rPr>
          <w:b w:val="0"/>
          <w:noProof/>
          <w:sz w:val="28"/>
        </w:rPr>
      </w:pPr>
      <w:r w:rsidRPr="00C82339">
        <w:rPr>
          <w:b w:val="0"/>
          <w:noProof/>
          <w:sz w:val="28"/>
        </w:rPr>
        <w:t xml:space="preserve">POPIS PODATAKA O ŠUMAMA IZ ČLANKA 5. STAVKA 2. I NJIHOVE TEHNIČKE SPECIFIKACIJE </w:t>
      </w:r>
    </w:p>
    <w:p w14:paraId="3173528E" w14:textId="77777777" w:rsidR="001D3C2D" w:rsidRPr="00C82339" w:rsidRDefault="001D3C2D" w:rsidP="000B2EEC">
      <w:pPr>
        <w:pStyle w:val="Point1letter"/>
        <w:numPr>
          <w:ilvl w:val="3"/>
          <w:numId w:val="8"/>
        </w:numPr>
        <w:rPr>
          <w:b/>
          <w:noProof/>
        </w:rPr>
      </w:pPr>
      <w:r w:rsidRPr="00C82339">
        <w:rPr>
          <w:b/>
          <w:noProof/>
        </w:rPr>
        <w:t xml:space="preserve">Šumsko područje </w:t>
      </w:r>
    </w:p>
    <w:p w14:paraId="3032E522" w14:textId="77777777" w:rsidR="001D3C2D" w:rsidRPr="00C82339" w:rsidRDefault="001D3C2D" w:rsidP="001D3C2D">
      <w:pPr>
        <w:spacing w:before="0" w:after="0"/>
        <w:textAlignment w:val="baseline"/>
        <w:rPr>
          <w:noProof/>
        </w:rPr>
      </w:pPr>
      <w:r w:rsidRPr="00C82339">
        <w:rPr>
          <w:b/>
          <w:noProof/>
        </w:rPr>
        <w:t xml:space="preserve">Opis: </w:t>
      </w:r>
      <w:r w:rsidRPr="00C82339">
        <w:rPr>
          <w:noProof/>
        </w:rPr>
        <w:t xml:space="preserve"> površina šume, pri čemu je najmanja jedinica za mapiranje 0,5 ha. </w:t>
      </w:r>
    </w:p>
    <w:p w14:paraId="2B8D1122" w14:textId="77777777" w:rsidR="001D3C2D" w:rsidRPr="00C82339" w:rsidRDefault="001D3C2D" w:rsidP="001D3C2D">
      <w:pPr>
        <w:spacing w:before="0" w:after="0"/>
        <w:textAlignment w:val="baseline"/>
        <w:rPr>
          <w:noProof/>
        </w:rPr>
      </w:pPr>
      <w:r w:rsidRPr="00C82339">
        <w:rPr>
          <w:b/>
          <w:bCs/>
          <w:noProof/>
        </w:rPr>
        <w:t>Prostorna rezolucija:</w:t>
      </w:r>
      <w:r w:rsidRPr="00C82339">
        <w:rPr>
          <w:noProof/>
        </w:rPr>
        <w:t xml:space="preserve"> 10 m ili veća. </w:t>
      </w:r>
    </w:p>
    <w:p w14:paraId="5DD71FA3" w14:textId="77777777" w:rsidR="001D3C2D" w:rsidRPr="00C82339" w:rsidRDefault="001D3C2D" w:rsidP="001D3C2D">
      <w:pPr>
        <w:spacing w:before="0" w:after="0"/>
        <w:textAlignment w:val="baseline"/>
        <w:rPr>
          <w:noProof/>
        </w:rPr>
      </w:pPr>
      <w:r w:rsidRPr="00C82339">
        <w:rPr>
          <w:b/>
          <w:bCs/>
          <w:noProof/>
        </w:rPr>
        <w:t>Učestalost:</w:t>
      </w:r>
      <w:r w:rsidRPr="00C82339">
        <w:rPr>
          <w:noProof/>
        </w:rPr>
        <w:t xml:space="preserve"> najmanje jednom godišnje. </w:t>
      </w:r>
    </w:p>
    <w:p w14:paraId="20E5ABB3" w14:textId="77777777" w:rsidR="001D3C2D" w:rsidRPr="00C82339" w:rsidRDefault="001D3C2D" w:rsidP="008B1897">
      <w:pPr>
        <w:pStyle w:val="Point1letter"/>
        <w:rPr>
          <w:b/>
          <w:noProof/>
        </w:rPr>
      </w:pPr>
      <w:r w:rsidRPr="00C82339">
        <w:rPr>
          <w:b/>
          <w:noProof/>
        </w:rPr>
        <w:t> Gustoća pokrivenosti drvećem </w:t>
      </w:r>
    </w:p>
    <w:p w14:paraId="25F8B2B1"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razina gustoće pokrivenosti drvećem u rasponu od 0 do 100 %. Gustoća pokrivenosti drvećem definirana je kao okomita projekcija krošnji stabala na vodoravnu Zemljinu površinu i pruža informacije o proporcionalnoj pokrivenosti krošnjama po pikselu.   </w:t>
      </w:r>
    </w:p>
    <w:p w14:paraId="50EC00C6"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10 m ili veća. </w:t>
      </w:r>
    </w:p>
    <w:p w14:paraId="08E688EB"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Učestalost:</w:t>
      </w:r>
      <w:r w:rsidRPr="00C82339">
        <w:rPr>
          <w:noProof/>
        </w:rPr>
        <w:t xml:space="preserve"> najmanje jednom godišnje. </w:t>
      </w:r>
    </w:p>
    <w:p w14:paraId="0F1F62CF" w14:textId="77777777" w:rsidR="001D3C2D" w:rsidRPr="00C82339" w:rsidRDefault="001D3C2D" w:rsidP="008B1897">
      <w:pPr>
        <w:pStyle w:val="Point1letter"/>
        <w:rPr>
          <w:b/>
          <w:noProof/>
        </w:rPr>
      </w:pPr>
      <w:r w:rsidRPr="00C82339">
        <w:rPr>
          <w:b/>
          <w:noProof/>
        </w:rPr>
        <w:t xml:space="preserve">Vrsta šume </w:t>
      </w:r>
    </w:p>
    <w:p w14:paraId="421E64F5"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šumsko zemljište s gustoćom pokrivenosti drvećem većom od 10 % prema dominantnoj vrsti lista (listače ili četinjače), isključujući područja koja se koriste kao poljoprivredna i urbana zemljišta, pri čemu je najmanja jedinica za mapiranje 0,5 ha. </w:t>
      </w:r>
    </w:p>
    <w:p w14:paraId="2313E8F7"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10 m ili veća. </w:t>
      </w:r>
    </w:p>
    <w:p w14:paraId="4DDD1D07"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Učestalost:</w:t>
      </w:r>
      <w:r w:rsidRPr="00C82339">
        <w:rPr>
          <w:noProof/>
        </w:rPr>
        <w:t xml:space="preserve"> najmanje tri godine.  </w:t>
      </w:r>
    </w:p>
    <w:p w14:paraId="36AF7274" w14:textId="77777777" w:rsidR="001D3C2D" w:rsidRPr="00C82339" w:rsidRDefault="001D3C2D" w:rsidP="008B1897">
      <w:pPr>
        <w:pStyle w:val="Point1letter"/>
        <w:rPr>
          <w:b/>
          <w:noProof/>
        </w:rPr>
      </w:pPr>
      <w:r w:rsidRPr="00C82339">
        <w:rPr>
          <w:b/>
          <w:noProof/>
        </w:rPr>
        <w:t xml:space="preserve">Povezanost šuma </w:t>
      </w:r>
    </w:p>
    <w:p w14:paraId="03C6AEFA"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razina kompaktnosti šumskih područja. </w:t>
      </w:r>
      <w:r w:rsidRPr="00C82339">
        <w:rPr>
          <w:noProof/>
          <w:color w:val="333333"/>
          <w:shd w:val="clear" w:color="auto" w:fill="FFFFFF"/>
        </w:rPr>
        <w:t>Određuje se u rasponu od 0 do 100.</w:t>
      </w:r>
      <w:r w:rsidRPr="00C82339">
        <w:rPr>
          <w:noProof/>
          <w:color w:val="333333"/>
        </w:rPr>
        <w:t xml:space="preserve"> </w:t>
      </w:r>
    </w:p>
    <w:p w14:paraId="78335055"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color w:val="333333"/>
          <w:shd w:val="clear" w:color="auto" w:fill="FFFFFF"/>
        </w:rPr>
        <w:t xml:space="preserve">Metoda: </w:t>
      </w:r>
      <w:r w:rsidRPr="00C82339">
        <w:rPr>
          <w:noProof/>
          <w:color w:val="333333"/>
          <w:shd w:val="clear" w:color="auto" w:fill="FFFFFF"/>
        </w:rPr>
        <w:t xml:space="preserve">opisana u publikaciji </w:t>
      </w:r>
      <w:r w:rsidRPr="00C82339">
        <w:rPr>
          <w:noProof/>
        </w:rPr>
        <w:t xml:space="preserve">Vogt, P., Caudullo, G., EUROSTAT – </w:t>
      </w:r>
      <w:r w:rsidRPr="00C82339">
        <w:rPr>
          <w:i/>
          <w:noProof/>
        </w:rPr>
        <w:t xml:space="preserve">Regional Yearbook 2022: </w:t>
      </w:r>
      <w:r w:rsidRPr="00C82339">
        <w:rPr>
          <w:i/>
          <w:iCs/>
          <w:noProof/>
        </w:rPr>
        <w:t>Forest Connectivity</w:t>
      </w:r>
      <w:r w:rsidRPr="00C82339">
        <w:rPr>
          <w:noProof/>
        </w:rPr>
        <w:t xml:space="preserve">, EUR 31072 EN, Ured za publikacije Europske unije, Luxembourg, 2022. </w:t>
      </w:r>
    </w:p>
    <w:p w14:paraId="639DD0D3"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10 m ili veća. </w:t>
      </w:r>
    </w:p>
    <w:p w14:paraId="386129E9"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Učestalost:</w:t>
      </w:r>
      <w:r w:rsidRPr="00C82339">
        <w:rPr>
          <w:noProof/>
        </w:rPr>
        <w:t xml:space="preserve"> najmanje jednom godišnje. </w:t>
      </w:r>
    </w:p>
    <w:p w14:paraId="0291A1C5" w14:textId="77777777" w:rsidR="001D3C2D" w:rsidRPr="00C82339" w:rsidRDefault="001D3C2D" w:rsidP="008B1897">
      <w:pPr>
        <w:pStyle w:val="Point1letter"/>
        <w:rPr>
          <w:b/>
          <w:noProof/>
        </w:rPr>
      </w:pPr>
      <w:r w:rsidRPr="00C82339">
        <w:rPr>
          <w:b/>
          <w:noProof/>
        </w:rPr>
        <w:t xml:space="preserve">Osutost </w:t>
      </w:r>
    </w:p>
    <w:p w14:paraId="27F7B90B"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znatno negativno odstupanje indeksa lisne površine u šumi, izraženo u postocima kao smanjenje indeksa lisne površine u usporedbi s prijašnjim polaznim vrijednostima, na temelju podataka programa Copernicus.  Indeks lisne površine označava količinu lišća na krošnjama biljaka, koja se definira kao jednostrana zelena površina lista po jedinici površine tla kod krošnji listača te kao polovina ukupne površine iglica po jedinici površine tla kod krošnji četinjača.   </w:t>
      </w:r>
    </w:p>
    <w:p w14:paraId="6582907F"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300 m ili veća. </w:t>
      </w:r>
    </w:p>
    <w:p w14:paraId="5CEE3D23"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Učestalost:</w:t>
      </w:r>
      <w:r w:rsidRPr="00C82339">
        <w:rPr>
          <w:noProof/>
        </w:rPr>
        <w:t xml:space="preserve"> najmanje svaka dva tjedna. </w:t>
      </w:r>
    </w:p>
    <w:p w14:paraId="3AAC6239" w14:textId="77777777" w:rsidR="001D3C2D" w:rsidRPr="00C82339" w:rsidRDefault="001D3C2D" w:rsidP="008B1897">
      <w:pPr>
        <w:pStyle w:val="Point1letter"/>
        <w:rPr>
          <w:b/>
          <w:noProof/>
        </w:rPr>
      </w:pPr>
      <w:r w:rsidRPr="00C82339">
        <w:rPr>
          <w:b/>
          <w:noProof/>
        </w:rPr>
        <w:t xml:space="preserve">Šumski požari </w:t>
      </w:r>
    </w:p>
    <w:p w14:paraId="0240FDE0"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noProof/>
        </w:rPr>
        <w:t>Podaci navedeni u nastavku dostavljaju se na temelju proizvoda Europskog informacijskog sustava za šumske požare. </w:t>
      </w:r>
    </w:p>
    <w:p w14:paraId="125833B3" w14:textId="77777777" w:rsidR="001D3C2D" w:rsidRPr="00C82339" w:rsidRDefault="00F12D7B" w:rsidP="00F12D7B">
      <w:pPr>
        <w:rPr>
          <w:b/>
          <w:noProof/>
        </w:rPr>
      </w:pPr>
      <w:r w:rsidRPr="00C82339">
        <w:rPr>
          <w:b/>
          <w:noProof/>
        </w:rPr>
        <w:t xml:space="preserve">i. Požari </w:t>
      </w:r>
    </w:p>
    <w:p w14:paraId="5CC40BC8"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pojedinačni požar s razgraničenim opsegom požara. Opseg požara može se utvrditi na temelju opožarenog područja koje je stvorila vatra ili je nastalo akumulacijom toplinskih anomalija koje su otkrili senzori satelita, što će rezultirati opožarenim područjem s određenim opsegom požara. Obilježja pojedinačnih požara su datum požara, trajanje i veličina. </w:t>
      </w:r>
    </w:p>
    <w:p w14:paraId="6804D983"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375 m ili veća. </w:t>
      </w:r>
    </w:p>
    <w:p w14:paraId="1D1958F9"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noProof/>
        </w:rPr>
        <w:t xml:space="preserve">Učestalost: </w:t>
      </w:r>
      <w:r w:rsidRPr="00C82339">
        <w:rPr>
          <w:noProof/>
        </w:rPr>
        <w:t>najmanje jednom tjedno. </w:t>
      </w:r>
    </w:p>
    <w:p w14:paraId="70770EE3" w14:textId="77777777" w:rsidR="001D3C2D" w:rsidRPr="00C82339" w:rsidRDefault="00F12D7B" w:rsidP="00547A8B">
      <w:pPr>
        <w:rPr>
          <w:b/>
          <w:noProof/>
        </w:rPr>
      </w:pPr>
      <w:r w:rsidRPr="00C82339">
        <w:rPr>
          <w:b/>
          <w:noProof/>
        </w:rPr>
        <w:t>ii. Opožarena šumska područja </w:t>
      </w:r>
    </w:p>
    <w:p w14:paraId="228310C7"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područje koje je stradalo uslijed šumskih požara, a otkriveno je smanjenim spektralnim odzivom vegetacije nakon požara u odnosu na stanje prije požara.  </w:t>
      </w:r>
    </w:p>
    <w:p w14:paraId="192774F1"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20 m ili veća. </w:t>
      </w:r>
    </w:p>
    <w:p w14:paraId="19BE0271"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noProof/>
        </w:rPr>
        <w:t xml:space="preserve">Učestalost: </w:t>
      </w:r>
      <w:r w:rsidRPr="00C82339">
        <w:rPr>
          <w:noProof/>
        </w:rPr>
        <w:t>najmanje jednom tjedno. </w:t>
      </w:r>
    </w:p>
    <w:p w14:paraId="29706811" w14:textId="77777777" w:rsidR="001D3C2D" w:rsidRPr="00C82339" w:rsidRDefault="00F12D7B" w:rsidP="008B1897">
      <w:pPr>
        <w:rPr>
          <w:noProof/>
        </w:rPr>
      </w:pPr>
      <w:r w:rsidRPr="00C82339">
        <w:rPr>
          <w:b/>
          <w:noProof/>
        </w:rPr>
        <w:t>iii. Jačina požara</w:t>
      </w:r>
      <w:r w:rsidRPr="00C82339">
        <w:rPr>
          <w:noProof/>
        </w:rPr>
        <w:t xml:space="preserve"> </w:t>
      </w:r>
    </w:p>
    <w:p w14:paraId="585524CC"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stupanj kratkoročne štete koju je šumski požar izazvao na vegetaciji, a izražava se u kategorijama: neoštećeno, oprženo, mala šteta, umjerena šteta i velika šteta. Jačina znači izmjerena razlika u stanju vegetacije prije požara i stanju nakon požara, a procjenjuje se netom nakon požara. </w:t>
      </w:r>
    </w:p>
    <w:p w14:paraId="55719108"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20 m ili veća. </w:t>
      </w:r>
    </w:p>
    <w:p w14:paraId="00D5C178"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noProof/>
        </w:rPr>
        <w:t xml:space="preserve">Učestalost: </w:t>
      </w:r>
      <w:r w:rsidRPr="00C82339">
        <w:rPr>
          <w:noProof/>
        </w:rPr>
        <w:t xml:space="preserve">svaka dva tjedna. </w:t>
      </w:r>
    </w:p>
    <w:p w14:paraId="236BB8BD" w14:textId="77777777" w:rsidR="001D3C2D" w:rsidRPr="00C82339" w:rsidRDefault="00F12D7B" w:rsidP="008B1897">
      <w:pPr>
        <w:rPr>
          <w:noProof/>
        </w:rPr>
      </w:pPr>
      <w:r w:rsidRPr="00C82339">
        <w:rPr>
          <w:b/>
          <w:noProof/>
        </w:rPr>
        <w:t>iv. Erozija tla nakon požara</w:t>
      </w:r>
      <w:r w:rsidRPr="00C82339">
        <w:rPr>
          <w:noProof/>
        </w:rPr>
        <w:t xml:space="preserve"> </w:t>
      </w:r>
    </w:p>
    <w:p w14:paraId="769B0193"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potencijalni gubitak tla zbog uništavanja vegetacije u požaru. Mjeri se na temelju vrste pogođene vegetacije, jačine požara, što podrazumijeva djelomično ili potpuno uništen biljni pokrov, te s pomoću revidirane univerzalne jednadžbe za gubitak tla kako je definirana u publikaciji Bosco, C. et al. (2015.), </w:t>
      </w:r>
      <w:r w:rsidRPr="00C82339">
        <w:rPr>
          <w:i/>
          <w:iCs/>
          <w:noProof/>
        </w:rPr>
        <w:t>Modelling soil erosion at European scale: towards harmonization and reproducibility</w:t>
      </w:r>
      <w:r w:rsidRPr="00C82339">
        <w:rPr>
          <w:noProof/>
        </w:rPr>
        <w:t>, Nat. Hazards Earth Syst. Sci.</w:t>
      </w:r>
      <w:r w:rsidRPr="00C82339">
        <w:rPr>
          <w:i/>
          <w:noProof/>
        </w:rPr>
        <w:t>,</w:t>
      </w:r>
      <w:r w:rsidRPr="00C82339">
        <w:rPr>
          <w:noProof/>
        </w:rPr>
        <w:t xml:space="preserve"> 15, str. 225. – 245., u kojoj se uzimaju u obzir utjecaji vremenskih prilika na površinu tla. </w:t>
      </w:r>
    </w:p>
    <w:p w14:paraId="339864B8"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1 km</w:t>
      </w:r>
      <w:r w:rsidRPr="00C82339">
        <w:rPr>
          <w:noProof/>
          <w:vertAlign w:val="superscript"/>
        </w:rPr>
        <w:t>2</w:t>
      </w:r>
      <w:r w:rsidRPr="00C82339">
        <w:rPr>
          <w:noProof/>
        </w:rPr>
        <w:t xml:space="preserve"> ili veća. </w:t>
      </w:r>
    </w:p>
    <w:p w14:paraId="785CAFE5"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noProof/>
        </w:rPr>
        <w:t xml:space="preserve">Učestalost: </w:t>
      </w:r>
      <w:r w:rsidRPr="00C82339">
        <w:rPr>
          <w:noProof/>
        </w:rPr>
        <w:t>svaka dva tjedna. </w:t>
      </w:r>
    </w:p>
    <w:p w14:paraId="16D4E838" w14:textId="77777777" w:rsidR="001D3C2D" w:rsidRPr="00C82339" w:rsidRDefault="00F12D7B" w:rsidP="008B1897">
      <w:pPr>
        <w:rPr>
          <w:noProof/>
        </w:rPr>
      </w:pPr>
      <w:r w:rsidRPr="00C82339">
        <w:rPr>
          <w:b/>
          <w:noProof/>
        </w:rPr>
        <w:t>v. Oporavak nakon požara</w:t>
      </w:r>
      <w:r w:rsidRPr="00C82339">
        <w:rPr>
          <w:noProof/>
        </w:rPr>
        <w:t xml:space="preserve"> </w:t>
      </w:r>
    </w:p>
    <w:p w14:paraId="00DD61EC"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stupanj oporavka pokrova vegetacije u području pogođenom šumskim požarima, a izražava se kao postotak stanja vegetacije prije požara. Praćenje i analiza oporavka vegetacije vrši se na temelju vrste pokrova zemljišta koji je postojao prije šumskog požara.</w:t>
      </w:r>
      <w:r w:rsidRPr="00C82339">
        <w:rPr>
          <w:b/>
          <w:noProof/>
        </w:rPr>
        <w:t xml:space="preserve"> </w:t>
      </w:r>
      <w:r w:rsidRPr="00C82339">
        <w:rPr>
          <w:noProof/>
        </w:rPr>
        <w:t xml:space="preserve"> </w:t>
      </w:r>
    </w:p>
    <w:p w14:paraId="48024957"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bCs/>
          <w:noProof/>
        </w:rPr>
        <w:t>Prostorna rezolucija:</w:t>
      </w:r>
      <w:r w:rsidRPr="00C82339">
        <w:rPr>
          <w:b/>
          <w:noProof/>
        </w:rPr>
        <w:t xml:space="preserve"> </w:t>
      </w:r>
      <w:r w:rsidRPr="00C82339">
        <w:rPr>
          <w:noProof/>
        </w:rPr>
        <w:t xml:space="preserve">20 m ili veća. </w:t>
      </w:r>
    </w:p>
    <w:p w14:paraId="1AC467B3" w14:textId="77777777" w:rsidR="001D3C2D" w:rsidRPr="00C82339" w:rsidRDefault="001D3C2D" w:rsidP="000841C1">
      <w:pPr>
        <w:spacing w:before="0" w:after="0"/>
        <w:textAlignment w:val="baseline"/>
        <w:rPr>
          <w:rFonts w:ascii="Segoe UI" w:eastAsia="Times New Roman" w:hAnsi="Segoe UI" w:cs="Segoe UI"/>
          <w:noProof/>
          <w:sz w:val="18"/>
        </w:rPr>
      </w:pPr>
      <w:r w:rsidRPr="00C82339">
        <w:rPr>
          <w:b/>
          <w:noProof/>
        </w:rPr>
        <w:t xml:space="preserve">Učestalost: </w:t>
      </w:r>
      <w:r w:rsidRPr="00C82339">
        <w:rPr>
          <w:noProof/>
        </w:rPr>
        <w:t>najmanje jednom godišnje. </w:t>
      </w:r>
    </w:p>
    <w:p w14:paraId="7BCAFBD7" w14:textId="77777777" w:rsidR="001D3C2D" w:rsidRPr="00C82339" w:rsidRDefault="001D3C2D" w:rsidP="008B1897">
      <w:pPr>
        <w:pStyle w:val="Point1letter"/>
        <w:rPr>
          <w:b/>
          <w:noProof/>
        </w:rPr>
      </w:pPr>
      <w:r w:rsidRPr="00C82339">
        <w:rPr>
          <w:b/>
          <w:noProof/>
        </w:rPr>
        <w:t>Procjena rizika od šumskih požara  </w:t>
      </w:r>
    </w:p>
    <w:p w14:paraId="352C61B0" w14:textId="77777777" w:rsidR="001D3C2D" w:rsidRPr="00C82339" w:rsidRDefault="008B1897" w:rsidP="008B1897">
      <w:pPr>
        <w:rPr>
          <w:noProof/>
        </w:rPr>
      </w:pPr>
      <w:r w:rsidRPr="00C82339">
        <w:rPr>
          <w:b/>
          <w:noProof/>
          <w:shd w:val="clear" w:color="auto" w:fill="FFFFFF"/>
        </w:rPr>
        <w:t>i. Sadržaj vlage u mrtvom gorivu</w:t>
      </w:r>
      <w:r w:rsidRPr="00C82339">
        <w:rPr>
          <w:i/>
          <w:noProof/>
        </w:rPr>
        <w:t xml:space="preserve"> </w:t>
      </w:r>
    </w:p>
    <w:p w14:paraId="02AC7D13"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sadržaj vlage u gorivu mjera je za količinu vode u gorivu (vegetaciji) koje je izloženo požaru, a izražava se kao postotak suhe mase konkretnog goriva. Za potrebe izračuna opasnosti od požara sadržaj vlage u gorivu računa se na temelju meteoroloških varijabli.</w:t>
      </w:r>
      <w:r w:rsidRPr="00C82339">
        <w:rPr>
          <w:b/>
          <w:noProof/>
        </w:rPr>
        <w:t xml:space="preserve"> </w:t>
      </w:r>
      <w:r w:rsidRPr="00C82339">
        <w:rPr>
          <w:noProof/>
        </w:rPr>
        <w:t xml:space="preserve">Posredni pokazatelji sadržaja vlage u gorivu za fina, srednja i krupna goriva dobivaju se iz sadržajâ vlage u gorivu prema indeksu meteorološke opasnosti od požara kako je definirano u publikaciji Van Wagner, C.E., Pickett, T.L., 1985., </w:t>
      </w:r>
      <w:r w:rsidRPr="00C82339">
        <w:rPr>
          <w:i/>
          <w:noProof/>
        </w:rPr>
        <w:t>Equations and FORTRAN program for the Canadian Forest Fire Weather Index System</w:t>
      </w:r>
      <w:r w:rsidRPr="00C82339">
        <w:rPr>
          <w:noProof/>
        </w:rPr>
        <w:t xml:space="preserve">, Forestry Technical Report, Kanadska uprava za šumarstvo, Ottawa, Kanada. </w:t>
      </w:r>
    </w:p>
    <w:p w14:paraId="2E46F71A"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Prostorna rezolucija:</w:t>
      </w:r>
      <w:r w:rsidRPr="00C82339">
        <w:rPr>
          <w:b/>
          <w:noProof/>
        </w:rPr>
        <w:t xml:space="preserve"> </w:t>
      </w:r>
      <w:r w:rsidRPr="00C82339">
        <w:rPr>
          <w:noProof/>
        </w:rPr>
        <w:t xml:space="preserve">8 km ili veća. </w:t>
      </w:r>
    </w:p>
    <w:p w14:paraId="738278EF"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rPr>
        <w:t xml:space="preserve">Učestalost: </w:t>
      </w:r>
      <w:r w:rsidRPr="00C82339">
        <w:rPr>
          <w:noProof/>
        </w:rPr>
        <w:t>godišnji podaci iz akumuliranih dnevnih vrijednosti. </w:t>
      </w:r>
    </w:p>
    <w:p w14:paraId="6F666D85" w14:textId="77777777" w:rsidR="001D3C2D" w:rsidRPr="00C82339" w:rsidRDefault="008B1897" w:rsidP="008B1897">
      <w:pPr>
        <w:rPr>
          <w:rFonts w:ascii="Segoe UI" w:hAnsi="Segoe UI" w:cs="Segoe UI"/>
          <w:b/>
          <w:i/>
          <w:noProof/>
          <w:sz w:val="18"/>
        </w:rPr>
      </w:pPr>
      <w:r w:rsidRPr="00C82339">
        <w:rPr>
          <w:b/>
          <w:noProof/>
          <w:shd w:val="clear" w:color="auto" w:fill="FFFFFF"/>
        </w:rPr>
        <w:t>ii. Sadržaj vlage u živom gorivu </w:t>
      </w:r>
      <w:r w:rsidRPr="00C82339">
        <w:rPr>
          <w:b/>
          <w:i/>
          <w:noProof/>
        </w:rPr>
        <w:t xml:space="preserve"> </w:t>
      </w:r>
    </w:p>
    <w:p w14:paraId="47847B88"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sadržaj vlage u gorivu mjera je za količinu vode u gorivu (vegetaciji) koje je izloženo požaru, a izražava se kao postotak suhe mase konkretnog goriva. Za živu vegetaciju, sadržaj vlage u živom gorivu može se dobiti inverzijom modelâ radijativnog prijenosa za vrste vegetacije. </w:t>
      </w:r>
    </w:p>
    <w:p w14:paraId="4083DFC1"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Prostorna rezolucija:</w:t>
      </w:r>
      <w:r w:rsidRPr="00C82339">
        <w:rPr>
          <w:b/>
          <w:noProof/>
        </w:rPr>
        <w:t xml:space="preserve"> </w:t>
      </w:r>
      <w:r w:rsidRPr="00C82339">
        <w:rPr>
          <w:noProof/>
        </w:rPr>
        <w:t xml:space="preserve">500 m ili veća. </w:t>
      </w:r>
    </w:p>
    <w:p w14:paraId="1E2BD6AB"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rPr>
        <w:t xml:space="preserve">Učestalost: </w:t>
      </w:r>
      <w:r w:rsidRPr="00C82339">
        <w:rPr>
          <w:noProof/>
        </w:rPr>
        <w:t>najmanje jednom mjesečno. </w:t>
      </w:r>
    </w:p>
    <w:p w14:paraId="12D712A6" w14:textId="77777777" w:rsidR="001D3C2D" w:rsidRPr="00C82339" w:rsidRDefault="008B1897" w:rsidP="008B1897">
      <w:pPr>
        <w:rPr>
          <w:b/>
          <w:noProof/>
          <w:shd w:val="clear" w:color="auto" w:fill="FFFFFF"/>
        </w:rPr>
      </w:pPr>
      <w:r w:rsidRPr="00C82339">
        <w:rPr>
          <w:b/>
          <w:noProof/>
          <w:shd w:val="clear" w:color="auto" w:fill="FFFFFF"/>
        </w:rPr>
        <w:t>iii. Karta vrsta goriva </w:t>
      </w:r>
    </w:p>
    <w:p w14:paraId="5FF32A71"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karta raspodjele različitih vrsta goriva. Vrsta goriva je odrediv skup gorivnih elemenata određene biljne vrste, oblika, veličine, razmještaja ili drugih obilježja koja će uzrokovati predvidivu brzinu širenja ili otpor stavljanju pod kontrolu u određenim vremenskim uvjetima, dobiva se s pomoću standardnog modeliranja ponašanja požara s obzirom na gorivo. </w:t>
      </w:r>
    </w:p>
    <w:p w14:paraId="0EB01D7A"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Prostorna rezolucija:</w:t>
      </w:r>
      <w:r w:rsidRPr="00C82339">
        <w:rPr>
          <w:b/>
          <w:noProof/>
        </w:rPr>
        <w:t xml:space="preserve"> </w:t>
      </w:r>
      <w:r w:rsidRPr="00C82339">
        <w:rPr>
          <w:noProof/>
        </w:rPr>
        <w:t xml:space="preserve">100 m ili veća. </w:t>
      </w:r>
    </w:p>
    <w:p w14:paraId="15677E6E"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rPr>
        <w:t xml:space="preserve">Učestalost: </w:t>
      </w:r>
      <w:r w:rsidRPr="00C82339">
        <w:rPr>
          <w:noProof/>
        </w:rPr>
        <w:t>najmanje svake dvije godine. </w:t>
      </w:r>
    </w:p>
    <w:p w14:paraId="3E6A02C6" w14:textId="77777777" w:rsidR="001D3C2D" w:rsidRPr="00C82339" w:rsidRDefault="001D3C2D" w:rsidP="008B1897">
      <w:pPr>
        <w:pStyle w:val="Point1letter"/>
        <w:rPr>
          <w:b/>
          <w:noProof/>
        </w:rPr>
      </w:pPr>
      <w:r w:rsidRPr="00C82339">
        <w:rPr>
          <w:b/>
          <w:noProof/>
        </w:rPr>
        <w:t>Poremećaji pokrivenosti drvećem </w:t>
      </w:r>
    </w:p>
    <w:p w14:paraId="03F94458"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karte područja u kojima je došlo do znatne promjene pokrivenosti drvećem, ili privremeno ili kao postupna degradacija, uključujući sljedeće parametre s detaljnim obilježjima utvrđenih poremećaja: </w:t>
      </w:r>
    </w:p>
    <w:p w14:paraId="0CBF925A" w14:textId="77777777" w:rsidR="00CC1734" w:rsidRPr="00C82339" w:rsidRDefault="00CC1734" w:rsidP="00CC1734">
      <w:pPr>
        <w:spacing w:before="0" w:after="0"/>
        <w:textAlignment w:val="baseline"/>
        <w:rPr>
          <w:rFonts w:ascii="Segoe UI" w:eastAsia="Times New Roman" w:hAnsi="Segoe UI" w:cs="Segoe UI"/>
          <w:noProof/>
          <w:sz w:val="18"/>
        </w:rPr>
      </w:pPr>
      <w:r w:rsidRPr="00C82339">
        <w:rPr>
          <w:noProof/>
        </w:rPr>
        <w:t>i. vrijeme – dan u godini koji označava početak utvrđenog poremećaja;</w:t>
      </w:r>
    </w:p>
    <w:p w14:paraId="2C5E4AE2" w14:textId="77777777" w:rsidR="00CC1734" w:rsidRPr="00C82339" w:rsidRDefault="00CC1734" w:rsidP="00CC1734">
      <w:pPr>
        <w:spacing w:before="0" w:after="0"/>
        <w:textAlignment w:val="baseline"/>
        <w:rPr>
          <w:rFonts w:ascii="Segoe UI" w:eastAsia="Times New Roman" w:hAnsi="Segoe UI" w:cs="Segoe UI"/>
          <w:noProof/>
          <w:sz w:val="18"/>
        </w:rPr>
      </w:pPr>
      <w:r w:rsidRPr="00C82339">
        <w:rPr>
          <w:noProof/>
        </w:rPr>
        <w:t>ii. razmjer – opis razmjera poremećaja u usporedbi s polaznim stanjem izraženim kao aktivnost fotosinteze;</w:t>
      </w:r>
    </w:p>
    <w:p w14:paraId="386B7ED1" w14:textId="77777777" w:rsidR="00CC1734" w:rsidRPr="00C82339" w:rsidRDefault="00CC1734" w:rsidP="00CC1734">
      <w:pPr>
        <w:spacing w:before="0" w:after="0"/>
        <w:textAlignment w:val="baseline"/>
        <w:rPr>
          <w:rFonts w:ascii="Segoe UI" w:eastAsia="Times New Roman" w:hAnsi="Segoe UI" w:cs="Segoe UI"/>
          <w:noProof/>
          <w:sz w:val="18"/>
        </w:rPr>
      </w:pPr>
      <w:r w:rsidRPr="00C82339">
        <w:rPr>
          <w:noProof/>
        </w:rPr>
        <w:t xml:space="preserve">iii. oporavak – opis trajanja i razmjera povratka na polazno stanje nakon poremećaja. </w:t>
      </w:r>
    </w:p>
    <w:p w14:paraId="0EECF30B"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10 m ili veća. </w:t>
      </w:r>
    </w:p>
    <w:p w14:paraId="33349BAD" w14:textId="77777777" w:rsidR="001D3C2D" w:rsidRPr="00C82339" w:rsidRDefault="001D3C2D" w:rsidP="001D3C2D">
      <w:pPr>
        <w:spacing w:before="0" w:after="0"/>
        <w:textAlignment w:val="baseline"/>
        <w:rPr>
          <w:rFonts w:ascii="Segoe UI" w:eastAsia="Times New Roman" w:hAnsi="Segoe UI" w:cs="Segoe UI"/>
          <w:noProof/>
          <w:sz w:val="18"/>
        </w:rPr>
      </w:pPr>
      <w:r w:rsidRPr="00C82339">
        <w:rPr>
          <w:b/>
          <w:bCs/>
          <w:noProof/>
        </w:rPr>
        <w:t>Učestalost:</w:t>
      </w:r>
      <w:r w:rsidRPr="00C82339">
        <w:rPr>
          <w:noProof/>
        </w:rPr>
        <w:t xml:space="preserve"> najmanje jednom godišnje. </w:t>
      </w:r>
    </w:p>
    <w:p w14:paraId="04451BE9" w14:textId="77777777" w:rsidR="001D3C2D" w:rsidRPr="00C82339" w:rsidRDefault="001D3C2D" w:rsidP="001D3C2D">
      <w:pPr>
        <w:spacing w:before="0" w:after="200" w:line="276" w:lineRule="auto"/>
        <w:jc w:val="left"/>
        <w:rPr>
          <w:noProof/>
          <w:sz w:val="28"/>
        </w:rPr>
      </w:pPr>
      <w:r w:rsidRPr="00C82339">
        <w:rPr>
          <w:noProof/>
        </w:rPr>
        <w:br w:type="page"/>
      </w:r>
    </w:p>
    <w:p w14:paraId="6A4C67DF" w14:textId="77777777" w:rsidR="00930FED" w:rsidRPr="00C82339" w:rsidRDefault="00930FED" w:rsidP="00930FED">
      <w:pPr>
        <w:rPr>
          <w:noProof/>
        </w:rPr>
        <w:sectPr w:rsidR="00930FED" w:rsidRPr="00C82339" w:rsidSect="00290876">
          <w:footerReference w:type="default" r:id="rId18"/>
          <w:footerReference w:type="first" r:id="rId19"/>
          <w:pgSz w:w="11907" w:h="16839"/>
          <w:pgMar w:top="1134" w:right="1417" w:bottom="1134" w:left="1417" w:header="709" w:footer="709" w:gutter="0"/>
          <w:cols w:space="720"/>
          <w:docGrid w:linePitch="360"/>
        </w:sectPr>
      </w:pPr>
    </w:p>
    <w:p w14:paraId="1039D8FD" w14:textId="77777777" w:rsidR="00F777C1" w:rsidRPr="00C82339" w:rsidRDefault="00F777C1" w:rsidP="00F777C1">
      <w:pPr>
        <w:pStyle w:val="Annexetitre"/>
        <w:rPr>
          <w:rStyle w:val="Marker"/>
          <w:noProof/>
        </w:rPr>
      </w:pPr>
      <w:r w:rsidRPr="00C82339">
        <w:rPr>
          <w:noProof/>
        </w:rPr>
        <w:t>PRILOG II.</w:t>
      </w:r>
    </w:p>
    <w:p w14:paraId="164628DF" w14:textId="77777777" w:rsidR="007F1CDA" w:rsidRPr="00C82339" w:rsidRDefault="007F1CDA" w:rsidP="007F1CDA">
      <w:pPr>
        <w:pStyle w:val="ChapterTitle"/>
        <w:rPr>
          <w:b w:val="0"/>
          <w:noProof/>
          <w:sz w:val="28"/>
        </w:rPr>
      </w:pPr>
      <w:r w:rsidRPr="00C82339">
        <w:rPr>
          <w:b w:val="0"/>
          <w:noProof/>
          <w:sz w:val="28"/>
        </w:rPr>
        <w:t>POPIS PODATAKA O ŠUMAMA IZ ČLANKA 5. STAVKA 3. I NJIHOVE TEHNIČKE SPECIFIKACIJE </w:t>
      </w:r>
    </w:p>
    <w:p w14:paraId="1C9AA704" w14:textId="77777777" w:rsidR="007F1CDA" w:rsidRPr="00C82339" w:rsidRDefault="007F1CDA" w:rsidP="000B2EEC">
      <w:pPr>
        <w:pStyle w:val="Point1letter"/>
        <w:numPr>
          <w:ilvl w:val="3"/>
          <w:numId w:val="6"/>
        </w:numPr>
        <w:rPr>
          <w:b/>
          <w:noProof/>
        </w:rPr>
      </w:pPr>
      <w:r w:rsidRPr="00C82339">
        <w:rPr>
          <w:b/>
          <w:noProof/>
        </w:rPr>
        <w:t>Šume dostupne za opskrbu drvom i šume koje nisu dostupne za opskrbu drvom </w:t>
      </w:r>
    </w:p>
    <w:p w14:paraId="7405FA2D"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Opis: </w:t>
      </w:r>
      <w:r w:rsidRPr="00C82339">
        <w:rPr>
          <w:noProof/>
        </w:rPr>
        <w:t xml:space="preserve"> podjela šumskog područja na: </w:t>
      </w:r>
    </w:p>
    <w:p w14:paraId="245B7341"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noProof/>
        </w:rPr>
        <w:t>i. šumu koja je dostupna za opskrbu drvom – šume u kojima okolišna, socijalna ili ekonomska ograničenja nemaju znatan utjecaj na trenutačnu ili potencijalnu opskrbu drvom. Ta ograničenja mogu se uspostaviti pravnim aktima, odlukama upravitelja ili vlasnika ili uslijed drugih čimbenika;  </w:t>
      </w:r>
    </w:p>
    <w:p w14:paraId="63615576" w14:textId="77777777" w:rsidR="00803AF6" w:rsidRPr="00C82339" w:rsidRDefault="007F1CDA" w:rsidP="007F1CDA">
      <w:pPr>
        <w:spacing w:before="0" w:after="0"/>
        <w:textAlignment w:val="baseline"/>
        <w:rPr>
          <w:noProof/>
        </w:rPr>
      </w:pPr>
      <w:r w:rsidRPr="00C82339">
        <w:rPr>
          <w:noProof/>
        </w:rPr>
        <w:t>ii. šumu koja nije dostupna za opskrbu drvom – sva šumska područja koja se ne smatraju dostupnima za opskrbu drvom u skladu s točkom (a). Riječ je o šumama u kojima okolišna, socijalna, ekonomska ili zakonska ograničenja sprečavaju znatnu opskrbu drvom. To uključuje:</w:t>
      </w:r>
    </w:p>
    <w:p w14:paraId="28186955" w14:textId="77777777" w:rsidR="00803AF6" w:rsidRPr="00C82339" w:rsidRDefault="007F1CDA" w:rsidP="009E509F">
      <w:pPr>
        <w:pStyle w:val="Text1"/>
        <w:rPr>
          <w:noProof/>
        </w:rPr>
      </w:pPr>
      <w:r w:rsidRPr="00C82339">
        <w:rPr>
          <w:noProof/>
        </w:rPr>
        <w:t>1. šume u kojima postoje zakonska ograničenja ili ograničenja koja su rezultat drugih odluka politike kojima se u potpunosti ili strogo ograničava opskrba drvom zbog razloga kao što su očuvanje okoliša ili bioraznolikosti (zaštitna šuma, nacionalni parkovi, prirodni rezervati i druga zaštićena područja kao što su ona od posebnog okolišnog, znanstvenog, povijesnog, kulturnog ili duhovnog interesa);</w:t>
      </w:r>
    </w:p>
    <w:p w14:paraId="4B8DB712" w14:textId="77777777" w:rsidR="007F1CDA" w:rsidRPr="00C82339" w:rsidRDefault="007F1CDA" w:rsidP="009E509F">
      <w:pPr>
        <w:pStyle w:val="Text1"/>
        <w:rPr>
          <w:rFonts w:ascii="Segoe UI" w:hAnsi="Segoe UI" w:cs="Segoe UI"/>
          <w:noProof/>
          <w:sz w:val="18"/>
        </w:rPr>
      </w:pPr>
      <w:r w:rsidRPr="00C82339">
        <w:rPr>
          <w:noProof/>
        </w:rPr>
        <w:t>2. šume u kojima je fizička produktivnost ili kvaliteta drva preniska ili su troškovi sječe i prijevoza previsoki da bi se opravdala sječa drva, osim povremene sječe za vlastitu potrošnju.  </w:t>
      </w:r>
    </w:p>
    <w:p w14:paraId="16B51B89"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Jedinica:</w:t>
      </w:r>
      <w:r w:rsidRPr="00C82339">
        <w:rPr>
          <w:noProof/>
        </w:rPr>
        <w:t xml:space="preserve"> udio šumskog područja. </w:t>
      </w:r>
    </w:p>
    <w:p w14:paraId="3CEE231F"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nacionalna vrijednost i vrijednost NUTS2. </w:t>
      </w:r>
    </w:p>
    <w:p w14:paraId="16C639A0"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Najmanja učestalost prikupljanja i razmjene podataka:</w:t>
      </w:r>
      <w:r w:rsidRPr="00C82339">
        <w:rPr>
          <w:noProof/>
        </w:rPr>
        <w:t xml:space="preserve"> jednom godišnje. </w:t>
      </w:r>
    </w:p>
    <w:p w14:paraId="4D9D6F0A" w14:textId="77777777" w:rsidR="007F1CDA" w:rsidRPr="00C82339" w:rsidRDefault="007F1CDA" w:rsidP="000B2EEC">
      <w:pPr>
        <w:pStyle w:val="Point1letter"/>
        <w:numPr>
          <w:ilvl w:val="3"/>
          <w:numId w:val="6"/>
        </w:numPr>
        <w:rPr>
          <w:b/>
          <w:noProof/>
        </w:rPr>
      </w:pPr>
      <w:r w:rsidRPr="00C82339">
        <w:rPr>
          <w:b/>
          <w:noProof/>
        </w:rPr>
        <w:t xml:space="preserve">Drvna zaliha (po hektaru) </w:t>
      </w:r>
    </w:p>
    <w:p w14:paraId="2BB9AA27"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Agregirani nadzemni volumen svih živih i uspravnih stabala u šumskom području, podijeljeno po europskim vrstama šuma. Obuhvaćeni su volumeni stabala s korom – od visine panja do vrha debla, uključujući i vrh – živih stabala s prsnim promjerom većim od 0 cm (visine veće od 1,3 m).  </w:t>
      </w:r>
    </w:p>
    <w:p w14:paraId="0CC153A4"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 xml:space="preserve">Jedinica: </w:t>
      </w:r>
      <w:r w:rsidRPr="00C82339">
        <w:rPr>
          <w:noProof/>
        </w:rPr>
        <w:t>m</w:t>
      </w:r>
      <w:r w:rsidRPr="00C82339">
        <w:rPr>
          <w:noProof/>
          <w:sz w:val="19"/>
          <w:vertAlign w:val="superscript"/>
        </w:rPr>
        <w:t>3</w:t>
      </w:r>
      <w:r w:rsidRPr="00C82339">
        <w:rPr>
          <w:noProof/>
        </w:rPr>
        <w:t xml:space="preserve"> ha</w:t>
      </w:r>
      <w:r w:rsidRPr="00C82339">
        <w:rPr>
          <w:noProof/>
          <w:sz w:val="19"/>
          <w:vertAlign w:val="superscript"/>
        </w:rPr>
        <w:t>-1</w:t>
      </w:r>
      <w:r w:rsidRPr="00C82339">
        <w:rPr>
          <w:noProof/>
          <w:sz w:val="19"/>
        </w:rPr>
        <w:t xml:space="preserve"> .</w:t>
      </w:r>
    </w:p>
    <w:p w14:paraId="6FB27A44"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nacionalna razina, razina NUTS 2 i razina na mjestu za praćenje. </w:t>
      </w:r>
    </w:p>
    <w:p w14:paraId="2D096BAE"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Najmanja učestalost prikupljanja i razmjene podataka:</w:t>
      </w:r>
      <w:r w:rsidRPr="00C82339">
        <w:rPr>
          <w:noProof/>
        </w:rPr>
        <w:t xml:space="preserve"> pet godina. </w:t>
      </w:r>
    </w:p>
    <w:p w14:paraId="5D74B81E" w14:textId="77777777" w:rsidR="007F1CDA" w:rsidRPr="00C82339" w:rsidRDefault="007F1CDA" w:rsidP="000B2EEC">
      <w:pPr>
        <w:pStyle w:val="Point1letter"/>
        <w:numPr>
          <w:ilvl w:val="3"/>
          <w:numId w:val="6"/>
        </w:numPr>
        <w:rPr>
          <w:b/>
          <w:noProof/>
        </w:rPr>
      </w:pPr>
      <w:r w:rsidRPr="00C82339">
        <w:rPr>
          <w:b/>
          <w:noProof/>
        </w:rPr>
        <w:t>Neto godišnji prirast (po hektaru)</w:t>
      </w:r>
    </w:p>
    <w:p w14:paraId="61C842CB"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Opis: </w:t>
      </w:r>
      <w:r w:rsidRPr="00C82339">
        <w:rPr>
          <w:noProof/>
        </w:rPr>
        <w:t xml:space="preserve"> od bruto godišnjeg prirasta oduzimaju se prosječni godišnji prirodni gubici, tj. stabla koja odumru u razdoblju između dva pregleda mjesta za praćenje provedena na terenu i ostanu neiskorištena u šumi, podijeljeno po europskim vrstama šuma.  </w:t>
      </w:r>
    </w:p>
    <w:p w14:paraId="5AB7552A"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noProof/>
        </w:rPr>
        <w:t xml:space="preserve">Bruto godišnji prirast definira se kao prosječni godišnji prirast živih stabala u šumskom području u razdoblju između dva pregleda mjesta za praćenje provedena na terenu. Izražava se kao prirast volumena i obuhvaća komponente rasta stabala prsnog promjera ≥ 7,5 cm. Prirast volumena obuhvaća prirast stabla s korom od visine panja do promjera vrha od 7 cm, a za listače dodatno obuhvaća velike grane s najmanjim promjerom od 7 cm. </w:t>
      </w:r>
    </w:p>
    <w:p w14:paraId="464B09EB"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noProof/>
        </w:rPr>
        <w:t>Neto godišnji prirast odgovara bruto godišnjem prirastu u smislu da se odnosi na isto određeno šumsko područje i na isto razdoblje između dva pregleda mjesta za praćenje provedena na terenu te se koriste isti pragovi i obuhvaćeni su isti dijelovi stabala.  </w:t>
      </w:r>
    </w:p>
    <w:p w14:paraId="47C85828"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Jedinica:</w:t>
      </w:r>
      <w:r w:rsidRPr="00C82339">
        <w:rPr>
          <w:noProof/>
        </w:rPr>
        <w:t xml:space="preserve"> m</w:t>
      </w:r>
      <w:r w:rsidRPr="00C82339">
        <w:rPr>
          <w:noProof/>
          <w:sz w:val="19"/>
          <w:vertAlign w:val="superscript"/>
        </w:rPr>
        <w:t>3</w:t>
      </w:r>
      <w:r w:rsidRPr="00C82339">
        <w:rPr>
          <w:noProof/>
        </w:rPr>
        <w:t xml:space="preserve"> ha</w:t>
      </w:r>
      <w:r w:rsidRPr="00C82339">
        <w:rPr>
          <w:noProof/>
          <w:sz w:val="19"/>
          <w:vertAlign w:val="superscript"/>
        </w:rPr>
        <w:t>-1</w:t>
      </w:r>
      <w:r w:rsidRPr="00C82339">
        <w:rPr>
          <w:noProof/>
        </w:rPr>
        <w:t xml:space="preserve"> godina</w:t>
      </w:r>
      <w:r w:rsidRPr="00C82339">
        <w:rPr>
          <w:noProof/>
          <w:sz w:val="19"/>
          <w:vertAlign w:val="superscript"/>
        </w:rPr>
        <w:t>-1</w:t>
      </w:r>
      <w:r w:rsidRPr="00C82339">
        <w:rPr>
          <w:noProof/>
          <w:sz w:val="19"/>
        </w:rPr>
        <w:t xml:space="preserve"> </w:t>
      </w:r>
    </w:p>
    <w:p w14:paraId="6BEAE3ED"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nacionalna razina, razina NUTS 2 i razina na mjestu za praćenje. </w:t>
      </w:r>
    </w:p>
    <w:p w14:paraId="2D36DC6E" w14:textId="77777777" w:rsidR="007F1CDA" w:rsidRPr="00C82339" w:rsidRDefault="007F1CDA" w:rsidP="007F1CDA">
      <w:pPr>
        <w:shd w:val="clear" w:color="auto" w:fill="FFFFFF"/>
        <w:spacing w:before="0" w:after="0"/>
        <w:textAlignment w:val="baseline"/>
        <w:rPr>
          <w:rFonts w:ascii="Segoe UI" w:eastAsia="Times New Roman" w:hAnsi="Segoe UI" w:cs="Segoe UI"/>
          <w:i/>
          <w:noProof/>
          <w:sz w:val="18"/>
        </w:rPr>
      </w:pPr>
      <w:r w:rsidRPr="00C82339">
        <w:rPr>
          <w:b/>
          <w:noProof/>
          <w:shd w:val="clear" w:color="auto" w:fill="FFFFFF"/>
        </w:rPr>
        <w:t xml:space="preserve">Točnost:  </w:t>
      </w:r>
      <w:r w:rsidRPr="00C82339">
        <w:rPr>
          <w:noProof/>
          <w:shd w:val="clear" w:color="auto" w:fill="FFFFFF"/>
        </w:rPr>
        <w:t>interval pouzdanosti podataka dostavit će se naknadno.</w:t>
      </w:r>
      <w:r w:rsidRPr="00C82339">
        <w:rPr>
          <w:i/>
          <w:noProof/>
        </w:rPr>
        <w:t xml:space="preserve"> </w:t>
      </w:r>
    </w:p>
    <w:p w14:paraId="2CB34001"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Najmanja učestalost prikupljanja i razmjene podataka:</w:t>
      </w:r>
      <w:r w:rsidRPr="00C82339">
        <w:rPr>
          <w:noProof/>
        </w:rPr>
        <w:t xml:space="preserve"> pet godina. </w:t>
      </w:r>
    </w:p>
    <w:p w14:paraId="73AB2A3F" w14:textId="77777777" w:rsidR="00E82011" w:rsidRPr="00C82339" w:rsidRDefault="00E82011" w:rsidP="000B2EEC">
      <w:pPr>
        <w:pStyle w:val="Point1letter"/>
        <w:numPr>
          <w:ilvl w:val="3"/>
          <w:numId w:val="6"/>
        </w:numPr>
        <w:rPr>
          <w:b/>
          <w:noProof/>
        </w:rPr>
      </w:pPr>
      <w:r w:rsidRPr="00C82339">
        <w:rPr>
          <w:b/>
          <w:noProof/>
        </w:rPr>
        <w:t>Struktura sastojine </w:t>
      </w:r>
    </w:p>
    <w:p w14:paraId="0880A275"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raznolikost u raspodjeli promjera u određenom šumskom području.  </w:t>
      </w:r>
    </w:p>
    <w:p w14:paraId="49E527D0"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Jedinica:</w:t>
      </w:r>
      <w:r w:rsidRPr="00C82339">
        <w:rPr>
          <w:noProof/>
        </w:rPr>
        <w:t xml:space="preserve"> broj stabala po hektaru po klasama „prsnog promjera” i vrstama stabala.  </w:t>
      </w:r>
    </w:p>
    <w:p w14:paraId="77353113"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razina mjesta za praćenje </w:t>
      </w:r>
    </w:p>
    <w:p w14:paraId="4EA88FED"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Najmanja učestalost prikupljanja i razmjene podataka:</w:t>
      </w:r>
      <w:r w:rsidRPr="00C82339">
        <w:rPr>
          <w:noProof/>
        </w:rPr>
        <w:t> pet godina.  </w:t>
      </w:r>
    </w:p>
    <w:p w14:paraId="33A651D6" w14:textId="77777777" w:rsidR="007F1CDA" w:rsidRPr="00C82339" w:rsidRDefault="007F1CDA" w:rsidP="000B2EEC">
      <w:pPr>
        <w:pStyle w:val="Point1letter"/>
        <w:numPr>
          <w:ilvl w:val="3"/>
          <w:numId w:val="6"/>
        </w:numPr>
        <w:rPr>
          <w:b/>
          <w:noProof/>
        </w:rPr>
      </w:pPr>
      <w:r w:rsidRPr="00C82339">
        <w:rPr>
          <w:b/>
          <w:noProof/>
        </w:rPr>
        <w:t>Sastav i bogatstvo vrsta drveća  </w:t>
      </w:r>
    </w:p>
    <w:p w14:paraId="0E9E5750"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Opis:</w:t>
      </w:r>
      <w:r w:rsidRPr="00C82339">
        <w:rPr>
          <w:noProof/>
        </w:rPr>
        <w:t xml:space="preserve"> broj pojedinačnih stabala po vrstama stabala (ili nižoj taksonomskoj kategoriji, gdje je relevantno) u određenom šumskom području.  </w:t>
      </w:r>
    </w:p>
    <w:p w14:paraId="6B883FFF"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Prostorna rezolucija:</w:t>
      </w:r>
      <w:r w:rsidRPr="00C82339">
        <w:rPr>
          <w:b/>
          <w:noProof/>
        </w:rPr>
        <w:t xml:space="preserve"> </w:t>
      </w:r>
      <w:r w:rsidRPr="00C82339">
        <w:rPr>
          <w:noProof/>
        </w:rPr>
        <w:t xml:space="preserve">razina mjesta za praćenje  </w:t>
      </w:r>
    </w:p>
    <w:p w14:paraId="650C12B8"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Najmanja učestalost prikupljanja i razmjene podataka:</w:t>
      </w:r>
      <w:r w:rsidRPr="00C82339">
        <w:rPr>
          <w:b/>
          <w:noProof/>
        </w:rPr>
        <w:t xml:space="preserve"> </w:t>
      </w:r>
      <w:r w:rsidRPr="00C82339">
        <w:rPr>
          <w:noProof/>
        </w:rPr>
        <w:t xml:space="preserve">pet godina.  </w:t>
      </w:r>
    </w:p>
    <w:p w14:paraId="1B370B11" w14:textId="77777777" w:rsidR="007F1CDA" w:rsidRPr="00C82339" w:rsidRDefault="007F1CDA" w:rsidP="000B2EEC">
      <w:pPr>
        <w:pStyle w:val="Point1letter"/>
        <w:numPr>
          <w:ilvl w:val="3"/>
          <w:numId w:val="6"/>
        </w:numPr>
        <w:rPr>
          <w:b/>
          <w:noProof/>
        </w:rPr>
      </w:pPr>
      <w:r w:rsidRPr="00C82339">
        <w:rPr>
          <w:b/>
          <w:noProof/>
        </w:rPr>
        <w:t>Europska vrsta šume  </w:t>
      </w:r>
    </w:p>
    <w:p w14:paraId="29B04612"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Opis: </w:t>
      </w:r>
      <w:r w:rsidRPr="00C82339">
        <w:rPr>
          <w:noProof/>
        </w:rPr>
        <w:t xml:space="preserve">kako je opisano u Tehničkom izvješću br. 9/2006 Europske agencije za okoliš.  </w:t>
      </w:r>
    </w:p>
    <w:p w14:paraId="6A7CF189"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noProof/>
        </w:rPr>
        <w:t xml:space="preserve">Europske vrste šuma su ekološki zasebne šumske zajednice kojima dominiraju posebni skupovi stabala uglavnom određeni zonama europske vegetacije prema geografskoj širini i nadmorskoj visini i unutarnjim klimatskim i edafskim varijacijama u njima.  Šume se kategoriziraju u 14 kategorija prema metodologiji u publikaciji </w:t>
      </w:r>
      <w:r w:rsidRPr="00C82339">
        <w:rPr>
          <w:noProof/>
          <w:color w:val="333333"/>
          <w:shd w:val="clear" w:color="auto" w:fill="FFFFFF"/>
        </w:rPr>
        <w:t>Giannetti, F., Barbati, A., Mancini, L.D. et al.</w:t>
      </w:r>
      <w:r w:rsidRPr="00C82339">
        <w:rPr>
          <w:i/>
          <w:noProof/>
          <w:color w:val="333333"/>
          <w:shd w:val="clear" w:color="auto" w:fill="FFFFFF"/>
        </w:rPr>
        <w:t>, European Forest Types: toward an automated classification, </w:t>
      </w:r>
      <w:r w:rsidRPr="00C82339">
        <w:rPr>
          <w:noProof/>
          <w:color w:val="333333"/>
          <w:shd w:val="clear" w:color="auto" w:fill="FFFFFF"/>
        </w:rPr>
        <w:t>Annals of Forest Science, 75, članak br. 6. (2018.).</w:t>
      </w:r>
    </w:p>
    <w:p w14:paraId="564AFC2B"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agregirana nacionalna vrijednost za šumsko područje po europskoj vrsti šuma; razina mjesta za praćenje.</w:t>
      </w:r>
    </w:p>
    <w:p w14:paraId="15B8F0F0"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Najmanja učestalost prikupljanja i razmjene podataka:</w:t>
      </w:r>
      <w:r w:rsidRPr="00C82339">
        <w:rPr>
          <w:b/>
          <w:noProof/>
        </w:rPr>
        <w:t xml:space="preserve"> </w:t>
      </w:r>
      <w:r w:rsidRPr="00C82339">
        <w:rPr>
          <w:noProof/>
        </w:rPr>
        <w:t>pet godina – kako bi se unijele promjene europskih vrsta šuma zabilježene između dva posjeta mjestu za praćenje.</w:t>
      </w:r>
    </w:p>
    <w:p w14:paraId="72FFEF91" w14:textId="77777777" w:rsidR="007F1CDA" w:rsidRPr="00C82339" w:rsidRDefault="007F1CDA" w:rsidP="000B2EEC">
      <w:pPr>
        <w:pStyle w:val="Point1letter"/>
        <w:numPr>
          <w:ilvl w:val="3"/>
          <w:numId w:val="6"/>
        </w:numPr>
        <w:rPr>
          <w:b/>
          <w:noProof/>
        </w:rPr>
      </w:pPr>
      <w:r w:rsidRPr="00C82339">
        <w:rPr>
          <w:b/>
          <w:noProof/>
        </w:rPr>
        <w:t>Uklanjanja </w:t>
      </w:r>
    </w:p>
    <w:p w14:paraId="5F967959" w14:textId="22388640"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Opis: </w:t>
      </w:r>
      <w:r w:rsidRPr="00C82339">
        <w:rPr>
          <w:noProof/>
        </w:rPr>
        <w:t xml:space="preserve"> volumen svih stabala posječenih i uklonjenih iz šuma, uključujući drvo nastalo prirodnim gubitkom koje je uklonjeno iz šume, u razdoblju definiranom kao kalendarska godina ili šumska godina.  Obuhvaća posječena stabla i drvo bez stabla kao što su grane, korijenje i panjevi. Riječ je o agregiranoj vrijednosti koju čini drvno gorivo i industrijsko oblo drvo.</w:t>
      </w:r>
    </w:p>
    <w:p w14:paraId="2ABA25EC"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Jedinica:</w:t>
      </w:r>
      <w:r w:rsidRPr="00C82339">
        <w:rPr>
          <w:noProof/>
        </w:rPr>
        <w:t xml:space="preserve"> 1000 m</w:t>
      </w:r>
      <w:r w:rsidRPr="00C82339">
        <w:rPr>
          <w:noProof/>
          <w:sz w:val="19"/>
          <w:vertAlign w:val="superscript"/>
        </w:rPr>
        <w:t xml:space="preserve">3 </w:t>
      </w:r>
      <w:r w:rsidRPr="00C82339">
        <w:rPr>
          <w:noProof/>
        </w:rPr>
        <w:t>bez kore</w:t>
      </w:r>
    </w:p>
    <w:p w14:paraId="424D995D"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nacionalna razina, uz razlikovanje listača i četinjača.</w:t>
      </w:r>
    </w:p>
    <w:p w14:paraId="36015B54"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Najmanja učestalost prikupljanja i razmjene podataka:</w:t>
      </w:r>
      <w:r w:rsidRPr="00C82339">
        <w:rPr>
          <w:noProof/>
        </w:rPr>
        <w:t xml:space="preserve"> jednom godišnje.  </w:t>
      </w:r>
    </w:p>
    <w:p w14:paraId="6D19777C" w14:textId="77777777" w:rsidR="007F1CDA" w:rsidRPr="00C82339" w:rsidRDefault="007F1CDA" w:rsidP="000B2EEC">
      <w:pPr>
        <w:pStyle w:val="Point1letter"/>
        <w:numPr>
          <w:ilvl w:val="3"/>
          <w:numId w:val="6"/>
        </w:numPr>
        <w:rPr>
          <w:b/>
          <w:noProof/>
        </w:rPr>
      </w:pPr>
      <w:r w:rsidRPr="00C82339">
        <w:rPr>
          <w:b/>
          <w:noProof/>
        </w:rPr>
        <w:t>Mrtvo drvo </w:t>
      </w:r>
    </w:p>
    <w:p w14:paraId="0509C550"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Opis:</w:t>
      </w:r>
      <w:r w:rsidRPr="00C82339">
        <w:rPr>
          <w:noProof/>
        </w:rPr>
        <w:t xml:space="preserve"> volumen uspravnih i položenih mrtvih stabala i mrtvih ostataka drva na tlu, promjera 10 cm ili većeg, u šumskom području. Volumen uspravnih i položenih mrtvih stabala obuhvaća panjeve i korijenje.</w:t>
      </w:r>
    </w:p>
    <w:p w14:paraId="62E34BE0"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Jedinica:</w:t>
      </w:r>
      <w:r w:rsidRPr="00C82339">
        <w:rPr>
          <w:noProof/>
        </w:rPr>
        <w:t xml:space="preserve"> m</w:t>
      </w:r>
      <w:r w:rsidRPr="00C82339">
        <w:rPr>
          <w:noProof/>
          <w:sz w:val="19"/>
          <w:vertAlign w:val="superscript"/>
        </w:rPr>
        <w:t>3</w:t>
      </w:r>
      <w:r w:rsidRPr="00C82339">
        <w:rPr>
          <w:noProof/>
        </w:rPr>
        <w:t xml:space="preserve"> ha</w:t>
      </w:r>
      <w:r w:rsidRPr="00C82339">
        <w:rPr>
          <w:noProof/>
          <w:sz w:val="19"/>
          <w:vertAlign w:val="superscript"/>
        </w:rPr>
        <w:t>-1</w:t>
      </w:r>
    </w:p>
    <w:p w14:paraId="44E2CAF5"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nacionalna razina, razina NUTS2 i razina na mjestu za praćenje.</w:t>
      </w:r>
    </w:p>
    <w:p w14:paraId="4B90F923"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Najmanja učestalost prikupljanja i razmjene podataka:</w:t>
      </w:r>
      <w:r w:rsidRPr="00C82339">
        <w:rPr>
          <w:noProof/>
        </w:rPr>
        <w:t xml:space="preserve"> pet godina.</w:t>
      </w:r>
    </w:p>
    <w:p w14:paraId="13B28F48" w14:textId="77777777" w:rsidR="007F1CDA" w:rsidRPr="00C82339" w:rsidRDefault="007F1CDA" w:rsidP="000B2EEC">
      <w:pPr>
        <w:pStyle w:val="Point1letter"/>
        <w:numPr>
          <w:ilvl w:val="3"/>
          <w:numId w:val="6"/>
        </w:numPr>
        <w:rPr>
          <w:b/>
          <w:noProof/>
        </w:rPr>
      </w:pPr>
      <w:r w:rsidRPr="00C82339">
        <w:rPr>
          <w:b/>
          <w:noProof/>
        </w:rPr>
        <w:t>Lokacija šumskih staništa na područjima mreže Natura 2000</w:t>
      </w:r>
    </w:p>
    <w:p w14:paraId="442F6F49" w14:textId="77777777" w:rsidR="007F1CDA" w:rsidRPr="00C82339" w:rsidRDefault="007F1CDA" w:rsidP="007F1CDA">
      <w:pPr>
        <w:pStyle w:val="oj-normal"/>
        <w:spacing w:before="120" w:beforeAutospacing="0" w:after="0" w:afterAutospacing="0" w:line="312" w:lineRule="atLeast"/>
        <w:jc w:val="both"/>
        <w:rPr>
          <w:noProof/>
          <w:color w:val="333333"/>
          <w:sz w:val="27"/>
        </w:rPr>
      </w:pPr>
      <w:r w:rsidRPr="00C82339">
        <w:rPr>
          <w:b/>
          <w:noProof/>
        </w:rPr>
        <w:t xml:space="preserve">Opis: </w:t>
      </w:r>
      <w:r w:rsidRPr="00C82339">
        <w:rPr>
          <w:noProof/>
        </w:rPr>
        <w:t xml:space="preserve">lokacije šumskih staništa kako su navedena u točki 9. Priloga I. Direktivi 92/43/EEZ u područjima od važnosti za Zajednicu i posebnim područjima očuvanja utvrđenima u skladu s člankom 4. te direktive. </w:t>
      </w:r>
    </w:p>
    <w:p w14:paraId="6ACD0AD9"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xml:space="preserve"> mjerilo 1:25 000 ili detaljnije.</w:t>
      </w:r>
    </w:p>
    <w:p w14:paraId="57262409"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Najmanja učestalost prikupljanja i razmjene podataka:</w:t>
      </w:r>
      <w:r w:rsidRPr="00C82339">
        <w:rPr>
          <w:noProof/>
        </w:rPr>
        <w:t xml:space="preserve"> šest godina.</w:t>
      </w:r>
    </w:p>
    <w:p w14:paraId="6D415B30" w14:textId="77777777" w:rsidR="007F1CDA" w:rsidRPr="00C82339" w:rsidRDefault="007F1CDA" w:rsidP="000B2EEC">
      <w:pPr>
        <w:pStyle w:val="Point1letter"/>
        <w:numPr>
          <w:ilvl w:val="3"/>
          <w:numId w:val="6"/>
        </w:numPr>
        <w:rPr>
          <w:b/>
          <w:noProof/>
        </w:rPr>
      </w:pPr>
      <w:r w:rsidRPr="00C82339">
        <w:rPr>
          <w:b/>
          <w:noProof/>
        </w:rPr>
        <w:t>Brojnost čestih vrsta ptica šumskih staništa</w:t>
      </w:r>
    </w:p>
    <w:p w14:paraId="7F542C2E" w14:textId="77777777" w:rsidR="007F1CDA" w:rsidRPr="00C82339" w:rsidRDefault="007F1CDA" w:rsidP="007F1CDA">
      <w:pPr>
        <w:spacing w:before="0" w:after="0"/>
        <w:textAlignment w:val="baseline"/>
        <w:rPr>
          <w:b/>
          <w:noProof/>
        </w:rPr>
      </w:pPr>
      <w:r w:rsidRPr="00C82339">
        <w:rPr>
          <w:b/>
          <w:noProof/>
        </w:rPr>
        <w:t xml:space="preserve">Opis: </w:t>
      </w:r>
      <w:r w:rsidRPr="00C82339">
        <w:rPr>
          <w:noProof/>
        </w:rPr>
        <w:t xml:space="preserve">indeks čestih vrsta ptica šumskih staništa opisuje kretanja brojnosti čestih vrsta ptica šumskih staništa u njihovu europskom arealu tijekom vremena. To je skupni indeks nastao na temelju podataka dobivenih promatranjem vrsta ptica karakterističnih za šumska staništa u Europi. Indeks se temelji na određenom popisu vrsta u svakoj državi članici. Indeks se temelji na metodologiji kao što je ona u publikaciji Brlík et al. </w:t>
      </w:r>
      <w:r w:rsidRPr="00C82339">
        <w:rPr>
          <w:i/>
          <w:noProof/>
        </w:rPr>
        <w:t>Long-term and large-scale multispecies dataset tracking population changes of common European breeding birds</w:t>
      </w:r>
      <w:r w:rsidRPr="00C82339">
        <w:rPr>
          <w:noProof/>
        </w:rPr>
        <w:t>, Sci Data 8, str. 21., 2021.</w:t>
      </w:r>
    </w:p>
    <w:p w14:paraId="5B2FE8B4"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Najmanja učestalost prikupljanja i razmjene podataka:</w:t>
      </w:r>
      <w:r w:rsidRPr="00C82339">
        <w:rPr>
          <w:noProof/>
        </w:rPr>
        <w:t xml:space="preserve"> tri godine.</w:t>
      </w:r>
    </w:p>
    <w:p w14:paraId="57FF354E" w14:textId="77777777" w:rsidR="007F1CDA" w:rsidRPr="00C82339" w:rsidRDefault="007F1CDA" w:rsidP="000B2EEC">
      <w:pPr>
        <w:pStyle w:val="Point1letter"/>
        <w:numPr>
          <w:ilvl w:val="3"/>
          <w:numId w:val="6"/>
        </w:numPr>
        <w:rPr>
          <w:b/>
          <w:noProof/>
        </w:rPr>
      </w:pPr>
      <w:r w:rsidRPr="00C82339">
        <w:rPr>
          <w:b/>
          <w:noProof/>
        </w:rPr>
        <w:t>Lokacija prašuma i starih šuma </w:t>
      </w:r>
    </w:p>
    <w:p w14:paraId="74ACCB19"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Opis: </w:t>
      </w:r>
      <w:r w:rsidRPr="00C82339">
        <w:rPr>
          <w:noProof/>
        </w:rPr>
        <w:t xml:space="preserve">lokacija prašuma i starih šuma kako su definirane u SWD(2023) 62: </w:t>
      </w:r>
      <w:r w:rsidRPr="00C82339">
        <w:rPr>
          <w:i/>
          <w:noProof/>
        </w:rPr>
        <w:t>Smjernice o definiranju, mapiranju, praćenju i strogoj zaštiti prašuma i starih šuma EU-a.</w:t>
      </w:r>
      <w:r w:rsidRPr="00C82339">
        <w:rPr>
          <w:noProof/>
        </w:rPr>
        <w:t xml:space="preserve"> </w:t>
      </w:r>
    </w:p>
    <w:p w14:paraId="23F86F27"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Prostorna rezolucija:</w:t>
      </w:r>
      <w:r w:rsidRPr="00C82339">
        <w:rPr>
          <w:noProof/>
        </w:rPr>
        <w:t>  mjerilo 1:25 000 ili detaljnije. </w:t>
      </w:r>
    </w:p>
    <w:p w14:paraId="0CCCE265" w14:textId="54C92686" w:rsidR="007F1CDA" w:rsidRPr="00C82339" w:rsidRDefault="007F1CDA" w:rsidP="007F1CDA">
      <w:pPr>
        <w:spacing w:before="0" w:after="0"/>
        <w:textAlignment w:val="baseline"/>
        <w:rPr>
          <w:noProof/>
        </w:rPr>
      </w:pPr>
      <w:r w:rsidRPr="00C82339">
        <w:rPr>
          <w:b/>
          <w:noProof/>
        </w:rPr>
        <w:t>Rok:</w:t>
      </w:r>
      <w:r w:rsidRPr="00C82339">
        <w:rPr>
          <w:noProof/>
        </w:rPr>
        <w:t xml:space="preserve"> lokacija treba biti mapirana i podijeljena do 1. siječnja 2028. </w:t>
      </w:r>
    </w:p>
    <w:p w14:paraId="0A34C97C" w14:textId="77777777" w:rsidR="00EA247C" w:rsidRPr="00C82339" w:rsidRDefault="00EA247C" w:rsidP="007F1CDA">
      <w:pPr>
        <w:spacing w:before="0" w:after="0"/>
        <w:textAlignment w:val="baseline"/>
        <w:rPr>
          <w:rFonts w:ascii="Segoe UI" w:eastAsia="Times New Roman" w:hAnsi="Segoe UI" w:cs="Segoe UI"/>
          <w:noProof/>
          <w:sz w:val="18"/>
        </w:rPr>
      </w:pPr>
    </w:p>
    <w:p w14:paraId="31F84AC8" w14:textId="77777777" w:rsidR="00EA247C" w:rsidRPr="00C82339" w:rsidRDefault="00EA247C" w:rsidP="00EA247C">
      <w:pPr>
        <w:pStyle w:val="Point1letter"/>
        <w:numPr>
          <w:ilvl w:val="3"/>
          <w:numId w:val="6"/>
        </w:numPr>
        <w:rPr>
          <w:b/>
          <w:noProof/>
        </w:rPr>
      </w:pPr>
      <w:r w:rsidRPr="00C82339">
        <w:rPr>
          <w:b/>
          <w:noProof/>
        </w:rPr>
        <w:t>Zaštićena šumska područja</w:t>
      </w:r>
    </w:p>
    <w:p w14:paraId="1D59AC2E" w14:textId="180C4931" w:rsidR="00EA247C" w:rsidRPr="00C82339" w:rsidRDefault="00EA247C" w:rsidP="00EA247C">
      <w:pPr>
        <w:spacing w:before="0" w:after="0"/>
        <w:textAlignment w:val="baseline"/>
        <w:rPr>
          <w:noProof/>
        </w:rPr>
      </w:pPr>
      <w:r w:rsidRPr="00C82339">
        <w:rPr>
          <w:b/>
          <w:noProof/>
        </w:rPr>
        <w:t xml:space="preserve">Opis: </w:t>
      </w:r>
      <w:r w:rsidRPr="00C82339">
        <w:rPr>
          <w:noProof/>
        </w:rPr>
        <w:t>lokacija šuma unutar zaštićenih područja u skladu s podnošenjem izvješća Europskoj agenciji za okoliš o područjima određenima na nacionalnoj razini, uz dodatak informacija o razini njihove zaštite, uključujući strogu zaštitu, i o povezanim režimima upravljanja kako su navedeni u nacionalnom zakonodavstvu ili drugim relevantnim dokumentima.</w:t>
      </w:r>
    </w:p>
    <w:p w14:paraId="142F2C2B" w14:textId="77777777" w:rsidR="00EA247C" w:rsidRPr="00C82339" w:rsidRDefault="00EA247C" w:rsidP="00EA247C">
      <w:pPr>
        <w:spacing w:before="0" w:after="0"/>
        <w:textAlignment w:val="baseline"/>
        <w:rPr>
          <w:noProof/>
        </w:rPr>
      </w:pPr>
      <w:r w:rsidRPr="00C82339">
        <w:rPr>
          <w:b/>
          <w:bCs/>
          <w:noProof/>
        </w:rPr>
        <w:t>Prostorna rezolucija:</w:t>
      </w:r>
      <w:r w:rsidRPr="00C82339">
        <w:rPr>
          <w:noProof/>
        </w:rPr>
        <w:t>  mjerilo 1:25 000 ili detaljnije.</w:t>
      </w:r>
    </w:p>
    <w:p w14:paraId="70BE1DB9" w14:textId="2A609E71" w:rsidR="00EA247C" w:rsidRPr="00C82339" w:rsidRDefault="00EA247C" w:rsidP="00EA247C">
      <w:pPr>
        <w:spacing w:before="0" w:after="0"/>
        <w:textAlignment w:val="baseline"/>
        <w:rPr>
          <w:noProof/>
        </w:rPr>
      </w:pPr>
      <w:r w:rsidRPr="00C82339">
        <w:rPr>
          <w:b/>
          <w:noProof/>
        </w:rPr>
        <w:t xml:space="preserve">Rok: </w:t>
      </w:r>
      <w:r w:rsidRPr="00C82339">
        <w:rPr>
          <w:noProof/>
        </w:rPr>
        <w:t>Treba biti podijeljeno do [</w:t>
      </w:r>
      <w:r w:rsidRPr="00C82339">
        <w:rPr>
          <w:i/>
          <w:noProof/>
        </w:rPr>
        <w:t>Ured za publikacije: unijeti datum = 30 mjeseci nakon stupanja na snagu ove Uredbe</w:t>
      </w:r>
      <w:r w:rsidRPr="00C82339">
        <w:rPr>
          <w:noProof/>
        </w:rPr>
        <w:t xml:space="preserve">] i treba se ažurirati svake godine. </w:t>
      </w:r>
    </w:p>
    <w:p w14:paraId="505041C7" w14:textId="77777777" w:rsidR="00EA247C" w:rsidRPr="00C82339" w:rsidRDefault="00EA247C" w:rsidP="007F1CDA">
      <w:pPr>
        <w:spacing w:before="0" w:after="0"/>
        <w:textAlignment w:val="baseline"/>
        <w:rPr>
          <w:rFonts w:ascii="Segoe UI" w:eastAsia="Times New Roman" w:hAnsi="Segoe UI" w:cs="Segoe UI"/>
          <w:noProof/>
          <w:sz w:val="18"/>
        </w:rPr>
      </w:pPr>
    </w:p>
    <w:p w14:paraId="2B15EB26" w14:textId="77777777" w:rsidR="007F1CDA" w:rsidRPr="00C82339" w:rsidRDefault="007F1CDA" w:rsidP="000B2EEC">
      <w:pPr>
        <w:pStyle w:val="Point1letter"/>
        <w:numPr>
          <w:ilvl w:val="3"/>
          <w:numId w:val="6"/>
        </w:numPr>
        <w:rPr>
          <w:b/>
          <w:noProof/>
        </w:rPr>
      </w:pPr>
      <w:r w:rsidRPr="00C82339">
        <w:rPr>
          <w:b/>
          <w:noProof/>
        </w:rPr>
        <w:t>Proizvodnja drvnih proizvoda i trgovina njima  </w:t>
      </w:r>
    </w:p>
    <w:p w14:paraId="02EADBF6"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podaci o proizvodnji drvnih proizvoda i trgovini njima kako je navedeno u Zajedničkom upitniku sektora šumarstva i drugim relevantnim priručnicima.   </w:t>
      </w:r>
    </w:p>
    <w:p w14:paraId="070526F7"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Najmanja učestalost prikupljanja i razmjene podataka:</w:t>
      </w:r>
      <w:r w:rsidRPr="00C82339">
        <w:rPr>
          <w:noProof/>
        </w:rPr>
        <w:t xml:space="preserve"> dvije godine, razmjena podataka usklađena s vremenskim okvirom inicijative o Zajedničkom upitniku sektora šumarstva.  </w:t>
      </w:r>
    </w:p>
    <w:p w14:paraId="6BB486DB" w14:textId="77777777" w:rsidR="007F1CDA" w:rsidRPr="00C82339" w:rsidRDefault="007F1CDA" w:rsidP="000B2EEC">
      <w:pPr>
        <w:pStyle w:val="Point1letter"/>
        <w:numPr>
          <w:ilvl w:val="3"/>
          <w:numId w:val="6"/>
        </w:numPr>
        <w:rPr>
          <w:b/>
          <w:noProof/>
        </w:rPr>
      </w:pPr>
      <w:r w:rsidRPr="00C82339">
        <w:rPr>
          <w:b/>
          <w:noProof/>
        </w:rPr>
        <w:t>Šumska biomasa za bioenergiju   </w:t>
      </w:r>
    </w:p>
    <w:p w14:paraId="07A66814"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Opis: </w:t>
      </w:r>
      <w:r w:rsidRPr="00C82339">
        <w:rPr>
          <w:noProof/>
        </w:rPr>
        <w:t xml:space="preserve"> </w:t>
      </w:r>
    </w:p>
    <w:p w14:paraId="15F37A72" w14:textId="77777777" w:rsidR="007F1CDA" w:rsidRPr="00C82339" w:rsidRDefault="00A836A2" w:rsidP="007F1CDA">
      <w:pPr>
        <w:spacing w:before="0" w:after="0"/>
        <w:textAlignment w:val="baseline"/>
        <w:rPr>
          <w:rFonts w:ascii="Segoe UI" w:eastAsia="Times New Roman" w:hAnsi="Segoe UI" w:cs="Segoe UI"/>
          <w:noProof/>
          <w:sz w:val="18"/>
        </w:rPr>
      </w:pPr>
      <w:r w:rsidRPr="00C82339">
        <w:rPr>
          <w:b/>
          <w:bCs/>
          <w:noProof/>
        </w:rPr>
        <w:t>i.</w:t>
      </w:r>
      <w:r w:rsidRPr="00C82339">
        <w:rPr>
          <w:noProof/>
        </w:rPr>
        <w:t xml:space="preserve"> podaci o korištenju šumske biomase za proizvodnju energije u skladu s točkom (m) podtočkom 1. dijela I. Priloga IX. Uredbi (EU) 2018/1999, podijeljeno u sljedeće kategorije korisnika: </w:t>
      </w:r>
    </w:p>
    <w:p w14:paraId="38AD1D37" w14:textId="77777777" w:rsidR="007F1CDA" w:rsidRPr="00C82339" w:rsidRDefault="00A836A2" w:rsidP="008B1897">
      <w:pPr>
        <w:pStyle w:val="Text1"/>
        <w:rPr>
          <w:rFonts w:ascii="Segoe UI" w:hAnsi="Segoe UI" w:cs="Segoe UI"/>
          <w:noProof/>
          <w:sz w:val="18"/>
        </w:rPr>
      </w:pPr>
      <w:r w:rsidRPr="00C82339">
        <w:rPr>
          <w:noProof/>
        </w:rPr>
        <w:t xml:space="preserve">1. </w:t>
      </w:r>
      <w:r w:rsidRPr="00C82339">
        <w:rPr>
          <w:i/>
          <w:iCs/>
          <w:noProof/>
        </w:rPr>
        <w:t>proizvođač energije kao glavna djelatnost:</w:t>
      </w:r>
      <w:r w:rsidRPr="00C82339">
        <w:rPr>
          <w:noProof/>
        </w:rPr>
        <w:t xml:space="preserve"> postrojenja čija je primarna djelatnost proizvodnja električne i/ili toplinske energije za prodaju trećim stranama. Ona mogu biti u privatnom ili javnom vlasništvu. Prodaja se ne mora odvijati putem javne mreže. </w:t>
      </w:r>
    </w:p>
    <w:p w14:paraId="64468A7D" w14:textId="77777777" w:rsidR="007F1CDA" w:rsidRPr="00C82339" w:rsidRDefault="00A836A2" w:rsidP="008B1897">
      <w:pPr>
        <w:pStyle w:val="Text1"/>
        <w:rPr>
          <w:rFonts w:ascii="Segoe UI" w:hAnsi="Segoe UI" w:cs="Segoe UI"/>
          <w:noProof/>
          <w:sz w:val="18"/>
        </w:rPr>
      </w:pPr>
      <w:r w:rsidRPr="00C82339">
        <w:rPr>
          <w:noProof/>
        </w:rPr>
        <w:t xml:space="preserve">2. </w:t>
      </w:r>
      <w:r w:rsidRPr="00C82339">
        <w:rPr>
          <w:i/>
          <w:iCs/>
          <w:noProof/>
        </w:rPr>
        <w:t>samostalni proizvođači:</w:t>
      </w:r>
      <w:r w:rsidRPr="00C82339">
        <w:rPr>
          <w:noProof/>
        </w:rPr>
        <w:t xml:space="preserve"> postrojenja koja proizvode električnu i/ili toplinsku energiju u potpunosti ili djelomično za vlastite potrebe za podršku svojoj primarnoj djelatnosti. Ona mogu biti u privatnom ili javnom vlasništvu. Ovdje je obuhvaćeno i gorivo koje se koristi za proizvodnju toplinske energije koja se troši unutar objekta samostalnog proizvođača.  </w:t>
      </w:r>
    </w:p>
    <w:p w14:paraId="013BD081" w14:textId="77777777" w:rsidR="007F1CDA" w:rsidRPr="00C82339" w:rsidRDefault="00A836A2" w:rsidP="008B1897">
      <w:pPr>
        <w:pStyle w:val="Text1"/>
        <w:rPr>
          <w:rFonts w:ascii="Segoe UI" w:hAnsi="Segoe UI" w:cs="Segoe UI"/>
          <w:noProof/>
          <w:sz w:val="18"/>
        </w:rPr>
      </w:pPr>
      <w:r w:rsidRPr="00C82339">
        <w:rPr>
          <w:noProof/>
        </w:rPr>
        <w:t xml:space="preserve">3. </w:t>
      </w:r>
      <w:r w:rsidRPr="00C82339">
        <w:rPr>
          <w:i/>
          <w:iCs/>
          <w:noProof/>
        </w:rPr>
        <w:t>kućanstva:</w:t>
      </w:r>
      <w:r w:rsidRPr="00C82339">
        <w:rPr>
          <w:i/>
          <w:noProof/>
        </w:rPr>
        <w:t xml:space="preserve"> </w:t>
      </w:r>
      <w:r w:rsidRPr="00C82339">
        <w:rPr>
          <w:noProof/>
        </w:rPr>
        <w:t xml:space="preserve">obuhvaća potrošnju u kućanstvima, ali ne i goriva koja se koriste za prijevoz. Obuhvaćena su i kućanstva koja zapošljavaju osobe.  </w:t>
      </w:r>
    </w:p>
    <w:p w14:paraId="6EBA9856" w14:textId="77777777" w:rsidR="007F1CDA" w:rsidRPr="00C82339" w:rsidRDefault="00A836A2" w:rsidP="008B1897">
      <w:pPr>
        <w:pStyle w:val="Text1"/>
        <w:rPr>
          <w:rFonts w:ascii="Segoe UI" w:hAnsi="Segoe UI" w:cs="Segoe UI"/>
          <w:noProof/>
          <w:sz w:val="18"/>
        </w:rPr>
      </w:pPr>
      <w:r w:rsidRPr="00C82339">
        <w:rPr>
          <w:noProof/>
        </w:rPr>
        <w:t xml:space="preserve">4. </w:t>
      </w:r>
      <w:r w:rsidRPr="00C82339">
        <w:rPr>
          <w:i/>
          <w:iCs/>
          <w:noProof/>
        </w:rPr>
        <w:t>drugi sektori:</w:t>
      </w:r>
      <w:r w:rsidRPr="00C82339">
        <w:rPr>
          <w:noProof/>
        </w:rPr>
        <w:t xml:space="preserve"> obuhvaća sve druge gospodarske sektore koji nisu obuhvaćeni prethodno navedenim kategorijama (npr. poljoprivreda, šumarstvo i ribarstvo, komercijalne i javne usluge i prijevoz). </w:t>
      </w:r>
    </w:p>
    <w:p w14:paraId="07731348" w14:textId="77777777" w:rsidR="007F1CDA" w:rsidRPr="00C82339" w:rsidRDefault="00A836A2" w:rsidP="007F1CDA">
      <w:pPr>
        <w:spacing w:before="0" w:after="0"/>
        <w:textAlignment w:val="baseline"/>
        <w:rPr>
          <w:rFonts w:ascii="Segoe UI" w:eastAsia="Times New Roman" w:hAnsi="Segoe UI" w:cs="Segoe UI"/>
          <w:noProof/>
          <w:sz w:val="18"/>
        </w:rPr>
      </w:pPr>
      <w:r w:rsidRPr="00C82339">
        <w:rPr>
          <w:b/>
          <w:noProof/>
        </w:rPr>
        <w:t>ii.</w:t>
      </w:r>
      <w:r w:rsidRPr="00C82339">
        <w:rPr>
          <w:noProof/>
        </w:rPr>
        <w:t xml:space="preserve"> podaci o proizvodnji drvenih </w:t>
      </w:r>
      <w:r w:rsidRPr="00C82339">
        <w:rPr>
          <w:noProof/>
          <w:shd w:val="clear" w:color="auto" w:fill="FFFFFF"/>
        </w:rPr>
        <w:t>peleta i drvenih briketa u skladu s točkom (m) podtočkom 1. podpodtočkama (a), (b) i (c) dijela I. Priloga IX. Uredbi (EU) 2018/1999, podijeljeno prema vrstama sirovine obuhvaćenima u prethodno navedenim podpodtočkama (a), (b) i (c).   </w:t>
      </w:r>
      <w:r w:rsidRPr="00C82339">
        <w:rPr>
          <w:noProof/>
        </w:rPr>
        <w:t xml:space="preserve"> </w:t>
      </w:r>
    </w:p>
    <w:p w14:paraId="64B76FB8"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noProof/>
        </w:rPr>
        <w:t>Jedinica:</w:t>
      </w:r>
      <w:r w:rsidRPr="00C82339">
        <w:rPr>
          <w:b/>
          <w:noProof/>
          <w:sz w:val="22"/>
        </w:rPr>
        <w:t xml:space="preserve"> </w:t>
      </w:r>
      <w:r w:rsidRPr="00C82339">
        <w:rPr>
          <w:noProof/>
        </w:rPr>
        <w:t>o svim se stavkama izvješćuje u 1000 m</w:t>
      </w:r>
      <w:r w:rsidRPr="00C82339">
        <w:rPr>
          <w:noProof/>
          <w:sz w:val="19"/>
          <w:vertAlign w:val="superscript"/>
        </w:rPr>
        <w:t>3</w:t>
      </w:r>
      <w:r w:rsidRPr="00C82339">
        <w:rPr>
          <w:noProof/>
        </w:rPr>
        <w:t xml:space="preserve"> čvrstog volumena, osim o crnom lugu i sirovom tal-ulju o kojima se izvješćuje u tonama. </w:t>
      </w:r>
    </w:p>
    <w:p w14:paraId="6C45D961" w14:textId="77777777" w:rsidR="007F1CDA" w:rsidRPr="00C82339" w:rsidRDefault="00D613F9" w:rsidP="007F1CDA">
      <w:pPr>
        <w:spacing w:before="0" w:after="0"/>
        <w:textAlignment w:val="baseline"/>
        <w:rPr>
          <w:rFonts w:ascii="Segoe UI" w:eastAsia="Times New Roman" w:hAnsi="Segoe UI" w:cs="Segoe UI"/>
          <w:noProof/>
          <w:sz w:val="18"/>
        </w:rPr>
      </w:pPr>
      <w:r w:rsidRPr="00C82339">
        <w:rPr>
          <w:noProof/>
        </w:rPr>
        <w:t>Za kategorije obuhvaćene točkom (m) podtočkom 1. podpodtočkom (b) podpodpodtočkom iii., podtočkom 1. podpodtočkom (c), podtočkom 1. podpodtočkom (d) podpodpodtočkama i. i ii. dijela 1. Priloga IX. Uredbi (EU) 2018/1999, o pretvorbenim faktorima za 1000 m</w:t>
      </w:r>
      <w:r w:rsidRPr="00C82339">
        <w:rPr>
          <w:noProof/>
          <w:sz w:val="19"/>
          <w:vertAlign w:val="superscript"/>
        </w:rPr>
        <w:t>3</w:t>
      </w:r>
      <w:r w:rsidRPr="00C82339">
        <w:rPr>
          <w:noProof/>
        </w:rPr>
        <w:t xml:space="preserve"> ekvivalenta punog drva izvješćuje se u skladu s onim kako je definirao UNECE. 2010. </w:t>
      </w:r>
      <w:r w:rsidRPr="00C82339">
        <w:rPr>
          <w:i/>
          <w:noProof/>
        </w:rPr>
        <w:t>Forest product conversion factors for the UNECE region</w:t>
      </w:r>
      <w:r w:rsidRPr="00C82339">
        <w:rPr>
          <w:noProof/>
        </w:rPr>
        <w:t xml:space="preserve">, Ženeva.  </w:t>
      </w:r>
    </w:p>
    <w:p w14:paraId="4EB161E3" w14:textId="77777777" w:rsidR="007F1CDA" w:rsidRPr="00C82339" w:rsidRDefault="007F1CDA" w:rsidP="007F1CDA">
      <w:pPr>
        <w:spacing w:before="0" w:after="0"/>
        <w:textAlignment w:val="baseline"/>
        <w:rPr>
          <w:rFonts w:ascii="Segoe UI" w:eastAsia="Times New Roman" w:hAnsi="Segoe UI" w:cs="Segoe UI"/>
          <w:noProof/>
          <w:sz w:val="18"/>
        </w:rPr>
      </w:pPr>
      <w:r w:rsidRPr="00C82339">
        <w:rPr>
          <w:b/>
          <w:bCs/>
          <w:noProof/>
        </w:rPr>
        <w:t>Učestalost prikupljanja i razmjene podataka:</w:t>
      </w:r>
      <w:r w:rsidRPr="00C82339">
        <w:rPr>
          <w:noProof/>
        </w:rPr>
        <w:t xml:space="preserve"> dvije godine, razmjenu podataka treba uskladiti s rokom za obvezu izvješćivanja iz točke (m) dijela 1. Priloga IX. Uredbi (EU) 2018/1999. </w:t>
      </w:r>
    </w:p>
    <w:p w14:paraId="060520DA" w14:textId="77777777" w:rsidR="00930FED" w:rsidRPr="00C82339" w:rsidRDefault="00930FED" w:rsidP="00930FED">
      <w:pPr>
        <w:rPr>
          <w:noProof/>
        </w:rPr>
      </w:pPr>
    </w:p>
    <w:p w14:paraId="0DCA0771" w14:textId="77777777" w:rsidR="00930FED" w:rsidRPr="00C82339" w:rsidRDefault="00930FED" w:rsidP="00930FED">
      <w:pPr>
        <w:rPr>
          <w:noProof/>
        </w:rPr>
        <w:sectPr w:rsidR="00930FED" w:rsidRPr="00C82339" w:rsidSect="00290876">
          <w:pgSz w:w="11907" w:h="16839"/>
          <w:pgMar w:top="1134" w:right="1417" w:bottom="1134" w:left="1417" w:header="709" w:footer="709" w:gutter="0"/>
          <w:cols w:space="720"/>
          <w:docGrid w:linePitch="360"/>
        </w:sectPr>
      </w:pPr>
    </w:p>
    <w:p w14:paraId="1A8C2F07" w14:textId="77777777" w:rsidR="00930FED" w:rsidRPr="00C82339" w:rsidRDefault="00930FED" w:rsidP="00930FED">
      <w:pPr>
        <w:pStyle w:val="Annexetitre"/>
        <w:rPr>
          <w:rStyle w:val="Marker"/>
          <w:noProof/>
        </w:rPr>
      </w:pPr>
      <w:r w:rsidRPr="00C82339">
        <w:rPr>
          <w:noProof/>
        </w:rPr>
        <w:t>PRILOG III.</w:t>
      </w:r>
    </w:p>
    <w:p w14:paraId="0EF4E322" w14:textId="77777777" w:rsidR="000C12EF" w:rsidRPr="00C82339" w:rsidRDefault="000C12EF" w:rsidP="000C12EF">
      <w:pPr>
        <w:pStyle w:val="ChapterTitle"/>
        <w:rPr>
          <w:b w:val="0"/>
          <w:noProof/>
          <w:sz w:val="28"/>
        </w:rPr>
      </w:pPr>
      <w:r w:rsidRPr="00C82339">
        <w:rPr>
          <w:b w:val="0"/>
          <w:noProof/>
          <w:sz w:val="28"/>
        </w:rPr>
        <w:t xml:space="preserve">OPISI ZA PODATKE O ŠUMAMA NAVEDENE U ČLANKU 8. </w:t>
      </w:r>
    </w:p>
    <w:p w14:paraId="63BA3CAE" w14:textId="77777777" w:rsidR="000C12EF" w:rsidRPr="00C82339" w:rsidRDefault="000C12EF" w:rsidP="000B2EEC">
      <w:pPr>
        <w:pStyle w:val="Point1letter"/>
        <w:numPr>
          <w:ilvl w:val="3"/>
          <w:numId w:val="7"/>
        </w:numPr>
        <w:rPr>
          <w:b/>
          <w:noProof/>
        </w:rPr>
      </w:pPr>
      <w:r w:rsidRPr="00C82339">
        <w:rPr>
          <w:b/>
          <w:noProof/>
        </w:rPr>
        <w:t>Poremećaji u šumama koje su izazvali drugi čimbenici, a ne požari </w:t>
      </w:r>
    </w:p>
    <w:p w14:paraId="7AB6DB4A" w14:textId="77777777" w:rsidR="00A26CA9" w:rsidRPr="00C82339" w:rsidRDefault="000C12EF" w:rsidP="00A26CA9">
      <w:pPr>
        <w:shd w:val="clear" w:color="auto" w:fill="FFFFFF"/>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karte područja u kojima je došlo do znatnih, ali najvjerojatnije privremenih, promjena šumskog pokrova i šumskog ekosustava. Podaci sadržavaju sljedeće komponente:  </w:t>
      </w:r>
    </w:p>
    <w:p w14:paraId="54079E4B" w14:textId="77777777" w:rsidR="00A26CA9" w:rsidRPr="00C82339" w:rsidRDefault="00A26CA9" w:rsidP="00A26CA9">
      <w:pPr>
        <w:shd w:val="clear" w:color="auto" w:fill="FFFFFF"/>
        <w:spacing w:before="0" w:after="0"/>
        <w:textAlignment w:val="baseline"/>
        <w:rPr>
          <w:rFonts w:ascii="Segoe UI" w:eastAsia="Times New Roman" w:hAnsi="Segoe UI" w:cs="Segoe UI"/>
          <w:noProof/>
          <w:sz w:val="18"/>
        </w:rPr>
      </w:pPr>
      <w:r w:rsidRPr="00C82339">
        <w:rPr>
          <w:noProof/>
        </w:rPr>
        <w:t>i. godišnju kartu poremećaja s naznakom vjerojatnog uzroka poremećaja i vremena u godini kad je počeo;</w:t>
      </w:r>
    </w:p>
    <w:p w14:paraId="43507930" w14:textId="77777777" w:rsidR="000C12EF" w:rsidRPr="00C82339" w:rsidRDefault="00A26CA9" w:rsidP="00A26CA9">
      <w:pPr>
        <w:shd w:val="clear" w:color="auto" w:fill="FFFFFF"/>
        <w:spacing w:before="0" w:after="0"/>
        <w:textAlignment w:val="baseline"/>
        <w:rPr>
          <w:rFonts w:ascii="Segoe UI" w:eastAsia="Times New Roman" w:hAnsi="Segoe UI" w:cs="Segoe UI"/>
          <w:noProof/>
          <w:sz w:val="18"/>
        </w:rPr>
      </w:pPr>
      <w:r w:rsidRPr="00C82339">
        <w:rPr>
          <w:noProof/>
        </w:rPr>
        <w:t xml:space="preserve">ii. praćenje poremećaja u gotovo stvarnom vremenu, uz davanje geolociranih upozorenja u kojima se navodi gdje se navodno zbiva poremećaj ili se nedavno zbio. </w:t>
      </w:r>
    </w:p>
    <w:p w14:paraId="01460D65" w14:textId="77777777" w:rsidR="000C12EF" w:rsidRPr="00C82339" w:rsidRDefault="000C12EF" w:rsidP="000B2EEC">
      <w:pPr>
        <w:pStyle w:val="Point1letter"/>
        <w:numPr>
          <w:ilvl w:val="3"/>
          <w:numId w:val="7"/>
        </w:numPr>
        <w:rPr>
          <w:b/>
          <w:noProof/>
        </w:rPr>
      </w:pPr>
      <w:r w:rsidRPr="00C82339">
        <w:rPr>
          <w:b/>
          <w:noProof/>
        </w:rPr>
        <w:t>Nadzemna biomasa   </w:t>
      </w:r>
    </w:p>
    <w:p w14:paraId="777C7ED4" w14:textId="77777777" w:rsidR="000D4E0C" w:rsidRPr="00C82339" w:rsidRDefault="000C12EF" w:rsidP="000C12EF">
      <w:pPr>
        <w:shd w:val="clear" w:color="auto" w:fill="FFFFFF"/>
        <w:spacing w:before="0" w:after="0"/>
        <w:textAlignment w:val="baseline"/>
        <w:rPr>
          <w:noProof/>
        </w:rPr>
      </w:pPr>
      <w:r w:rsidRPr="00C82339">
        <w:rPr>
          <w:b/>
          <w:bCs/>
          <w:noProof/>
        </w:rPr>
        <w:t>Opis:</w:t>
      </w:r>
      <w:r w:rsidRPr="00C82339">
        <w:rPr>
          <w:noProof/>
        </w:rPr>
        <w:t xml:space="preserve"> karte biomase koja je skup sljedećih komponenata uspravnih i živih stabala:</w:t>
      </w:r>
    </w:p>
    <w:p w14:paraId="7E1A927C" w14:textId="77777777" w:rsidR="000D4E0C" w:rsidRPr="00C82339" w:rsidRDefault="000C12EF" w:rsidP="000C12EF">
      <w:pPr>
        <w:shd w:val="clear" w:color="auto" w:fill="FFFFFF"/>
        <w:spacing w:before="0" w:after="0"/>
        <w:textAlignment w:val="baseline"/>
        <w:rPr>
          <w:noProof/>
        </w:rPr>
      </w:pPr>
      <w:r w:rsidRPr="00C82339">
        <w:rPr>
          <w:noProof/>
        </w:rPr>
        <w:t xml:space="preserve">i. nadzemni dio panja (uključujući koru); </w:t>
      </w:r>
    </w:p>
    <w:p w14:paraId="5C729402" w14:textId="77777777" w:rsidR="000D4E0C" w:rsidRPr="00C82339" w:rsidRDefault="000C12EF" w:rsidP="000C12EF">
      <w:pPr>
        <w:shd w:val="clear" w:color="auto" w:fill="FFFFFF"/>
        <w:spacing w:before="0" w:after="0"/>
        <w:textAlignment w:val="baseline"/>
        <w:rPr>
          <w:noProof/>
        </w:rPr>
      </w:pPr>
      <w:r w:rsidRPr="00C82339">
        <w:rPr>
          <w:noProof/>
        </w:rPr>
        <w:t xml:space="preserve">ii. stablo od visine panja do vrha debla uključujući koru (prag za prsni promjer i promjer vrha debla je 0 cm); </w:t>
      </w:r>
    </w:p>
    <w:p w14:paraId="32A4FF66" w14:textId="77777777" w:rsidR="000D4E0C" w:rsidRPr="00C82339" w:rsidRDefault="000C12EF" w:rsidP="000C12EF">
      <w:pPr>
        <w:shd w:val="clear" w:color="auto" w:fill="FFFFFF"/>
        <w:spacing w:before="0" w:after="0"/>
        <w:textAlignment w:val="baseline"/>
        <w:rPr>
          <w:noProof/>
        </w:rPr>
      </w:pPr>
      <w:r w:rsidRPr="00C82339">
        <w:rPr>
          <w:noProof/>
        </w:rPr>
        <w:t xml:space="preserve">iii. mrtve grane; </w:t>
      </w:r>
    </w:p>
    <w:p w14:paraId="7EE6AA64" w14:textId="77777777" w:rsidR="00B25B8F" w:rsidRPr="00C82339" w:rsidRDefault="000C12EF" w:rsidP="000C12EF">
      <w:pPr>
        <w:shd w:val="clear" w:color="auto" w:fill="FFFFFF"/>
        <w:spacing w:before="0" w:after="0"/>
        <w:textAlignment w:val="baseline"/>
        <w:rPr>
          <w:noProof/>
        </w:rPr>
      </w:pPr>
      <w:r w:rsidRPr="00C82339">
        <w:rPr>
          <w:noProof/>
        </w:rPr>
        <w:t xml:space="preserve">iv. žive grane; </w:t>
      </w:r>
    </w:p>
    <w:p w14:paraId="7223C353" w14:textId="77777777" w:rsidR="000D4E0C" w:rsidRPr="00C82339" w:rsidRDefault="000C12EF" w:rsidP="000C12EF">
      <w:pPr>
        <w:shd w:val="clear" w:color="auto" w:fill="FFFFFF"/>
        <w:spacing w:before="0" w:after="0"/>
        <w:textAlignment w:val="baseline"/>
        <w:rPr>
          <w:noProof/>
        </w:rPr>
      </w:pPr>
      <w:r w:rsidRPr="00C82339">
        <w:rPr>
          <w:noProof/>
        </w:rPr>
        <w:t xml:space="preserve">v. lišće. </w:t>
      </w:r>
    </w:p>
    <w:p w14:paraId="610930E0" w14:textId="77777777" w:rsidR="000D4E0C" w:rsidRPr="00C82339" w:rsidRDefault="000D4E0C" w:rsidP="000C12EF">
      <w:pPr>
        <w:shd w:val="clear" w:color="auto" w:fill="FFFFFF"/>
        <w:spacing w:before="0" w:after="0"/>
        <w:textAlignment w:val="baseline"/>
        <w:rPr>
          <w:noProof/>
        </w:rPr>
      </w:pPr>
    </w:p>
    <w:p w14:paraId="38A4E69B" w14:textId="77777777" w:rsidR="000C12EF" w:rsidRPr="00C82339" w:rsidRDefault="000C12EF" w:rsidP="000C12EF">
      <w:pPr>
        <w:shd w:val="clear" w:color="auto" w:fill="FFFFFF"/>
        <w:spacing w:before="0" w:after="0"/>
        <w:textAlignment w:val="baseline"/>
        <w:rPr>
          <w:rFonts w:ascii="Segoe UI" w:eastAsia="Times New Roman" w:hAnsi="Segoe UI" w:cs="Segoe UI"/>
          <w:noProof/>
          <w:sz w:val="18"/>
        </w:rPr>
      </w:pPr>
      <w:r w:rsidRPr="00C82339">
        <w:rPr>
          <w:noProof/>
        </w:rPr>
        <w:t xml:space="preserve">Podzemni dijelovi stabla, stabla ispod 1,3 m visine i grmlje nisu obuhvaćeni u procjene nadzemne biomase.   </w:t>
      </w:r>
    </w:p>
    <w:p w14:paraId="292F8AFF" w14:textId="77777777" w:rsidR="000C12EF" w:rsidRPr="00C82339" w:rsidRDefault="000C12EF" w:rsidP="000B2EEC">
      <w:pPr>
        <w:pStyle w:val="Point1letter"/>
        <w:numPr>
          <w:ilvl w:val="3"/>
          <w:numId w:val="7"/>
        </w:numPr>
        <w:rPr>
          <w:b/>
          <w:noProof/>
        </w:rPr>
      </w:pPr>
      <w:r w:rsidRPr="00C82339">
        <w:rPr>
          <w:b/>
          <w:noProof/>
        </w:rPr>
        <w:t>Struktura šume  </w:t>
      </w:r>
    </w:p>
    <w:p w14:paraId="1FF42571" w14:textId="77777777" w:rsidR="000C12EF" w:rsidRPr="00C82339" w:rsidRDefault="000C12EF" w:rsidP="000C12EF">
      <w:pPr>
        <w:shd w:val="clear" w:color="auto" w:fill="FFFFFF"/>
        <w:spacing w:before="0" w:after="0"/>
        <w:textAlignment w:val="baseline"/>
        <w:rPr>
          <w:noProof/>
        </w:rPr>
      </w:pPr>
      <w:r w:rsidRPr="00C82339">
        <w:rPr>
          <w:b/>
          <w:noProof/>
        </w:rPr>
        <w:t xml:space="preserve">Opis: </w:t>
      </w:r>
      <w:r w:rsidRPr="00C82339">
        <w:rPr>
          <w:noProof/>
        </w:rPr>
        <w:t>karte obilježja strukture šume i krošnji na temelju okomite i vodoravne raspodjele krošnji i raspodjele drugih parametara povezanih s veličinom stabala.  </w:t>
      </w:r>
    </w:p>
    <w:p w14:paraId="744D1A7E" w14:textId="77777777" w:rsidR="000C12EF" w:rsidRPr="00C82339" w:rsidRDefault="000C12EF" w:rsidP="000B2EEC">
      <w:pPr>
        <w:pStyle w:val="Point1letter"/>
        <w:numPr>
          <w:ilvl w:val="3"/>
          <w:numId w:val="7"/>
        </w:numPr>
        <w:rPr>
          <w:b/>
          <w:noProof/>
        </w:rPr>
      </w:pPr>
      <w:r w:rsidRPr="00C82339">
        <w:rPr>
          <w:b/>
          <w:noProof/>
        </w:rPr>
        <w:t>Vrijednost nedrvnih šumskih proizvoda </w:t>
      </w:r>
    </w:p>
    <w:p w14:paraId="4CFE47B0" w14:textId="77777777" w:rsidR="000C12EF" w:rsidRPr="00C82339" w:rsidRDefault="000C12EF" w:rsidP="000C12EF">
      <w:pPr>
        <w:spacing w:before="0" w:after="0"/>
        <w:textAlignment w:val="baseline"/>
        <w:rPr>
          <w:rFonts w:ascii="Segoe UI" w:eastAsia="Times New Roman" w:hAnsi="Segoe UI" w:cs="Segoe UI"/>
          <w:noProof/>
          <w:sz w:val="18"/>
        </w:rPr>
      </w:pPr>
      <w:r w:rsidRPr="00C82339">
        <w:rPr>
          <w:b/>
          <w:bCs/>
          <w:noProof/>
        </w:rPr>
        <w:t>Opis:</w:t>
      </w:r>
      <w:r w:rsidRPr="00C82339">
        <w:rPr>
          <w:i/>
          <w:noProof/>
        </w:rPr>
        <w:t xml:space="preserve"> </w:t>
      </w:r>
      <w:r w:rsidRPr="00C82339">
        <w:rPr>
          <w:noProof/>
        </w:rPr>
        <w:t xml:space="preserve">komercijalna tržišna vrijednost robe na izlazu iz šume koja potječe iz šume, a koja predstavlja opipljive i fizičke predmete biološkog podrijetla, a da nije drvo, u skladu s najnovijim dostupnim dokumentom </w:t>
      </w:r>
      <w:r w:rsidRPr="00C82339">
        <w:rPr>
          <w:i/>
          <w:iCs/>
          <w:noProof/>
        </w:rPr>
        <w:t>Terms and Definition</w:t>
      </w:r>
      <w:r w:rsidRPr="00C82339">
        <w:rPr>
          <w:noProof/>
        </w:rPr>
        <w:t xml:space="preserve"> priloženim izvješću FAO-a o procjeni globalnih šumskih resursa. </w:t>
      </w:r>
    </w:p>
    <w:p w14:paraId="4931381F" w14:textId="77777777" w:rsidR="000C12EF" w:rsidRPr="00C82339" w:rsidRDefault="000C12EF" w:rsidP="000B2EEC">
      <w:pPr>
        <w:pStyle w:val="Point1letter"/>
        <w:numPr>
          <w:ilvl w:val="3"/>
          <w:numId w:val="7"/>
        </w:numPr>
        <w:rPr>
          <w:b/>
          <w:noProof/>
        </w:rPr>
      </w:pPr>
      <w:r w:rsidRPr="00C82339">
        <w:rPr>
          <w:b/>
          <w:noProof/>
        </w:rPr>
        <w:t>Lokacija šumskih staništa izvan područja mreže Natura 2000</w:t>
      </w:r>
    </w:p>
    <w:p w14:paraId="0042CB91" w14:textId="77777777" w:rsidR="000C12EF" w:rsidRPr="00C82339" w:rsidRDefault="00502DF2" w:rsidP="009E509F">
      <w:pPr>
        <w:rPr>
          <w:b/>
          <w:smallCaps/>
          <w:noProof/>
        </w:rPr>
      </w:pPr>
      <w:r w:rsidRPr="00C82339">
        <w:rPr>
          <w:b/>
          <w:noProof/>
        </w:rPr>
        <w:t>Opis:</w:t>
      </w:r>
      <w:r w:rsidRPr="00C82339">
        <w:rPr>
          <w:noProof/>
        </w:rPr>
        <w:t xml:space="preserve"> lokacije šumskih staništa kako su navedena u Prilogu I. Direktivi 92/43/EEZ izvan područja od važnosti za Zajednicu i posebnih područja očuvanja utvrđenih u skladu s člankom 4. te direktive.</w:t>
      </w:r>
    </w:p>
    <w:p w14:paraId="1D882609" w14:textId="77777777" w:rsidR="000C12EF" w:rsidRPr="00C82339" w:rsidRDefault="000C12EF" w:rsidP="000B2EEC">
      <w:pPr>
        <w:pStyle w:val="Point1letter"/>
        <w:numPr>
          <w:ilvl w:val="3"/>
          <w:numId w:val="7"/>
        </w:numPr>
        <w:rPr>
          <w:b/>
          <w:noProof/>
        </w:rPr>
      </w:pPr>
      <w:r w:rsidRPr="00C82339">
        <w:rPr>
          <w:b/>
          <w:noProof/>
        </w:rPr>
        <w:t>Kategorije prirodnosti šuma </w:t>
      </w:r>
    </w:p>
    <w:p w14:paraId="0B27EF21" w14:textId="77777777" w:rsidR="000C12EF" w:rsidRPr="00C82339" w:rsidRDefault="000C12EF" w:rsidP="000C12EF">
      <w:pPr>
        <w:shd w:val="clear" w:color="auto" w:fill="FFFFFF"/>
        <w:spacing w:before="0" w:after="0"/>
        <w:textAlignment w:val="baseline"/>
        <w:rPr>
          <w:rFonts w:ascii="Segoe UI" w:eastAsia="Times New Roman" w:hAnsi="Segoe UI" w:cs="Segoe UI"/>
          <w:noProof/>
          <w:sz w:val="18"/>
        </w:rPr>
      </w:pPr>
      <w:r w:rsidRPr="00C82339">
        <w:rPr>
          <w:b/>
          <w:noProof/>
        </w:rPr>
        <w:t xml:space="preserve">Opis: </w:t>
      </w:r>
      <w:r w:rsidRPr="00C82339">
        <w:rPr>
          <w:noProof/>
        </w:rPr>
        <w:t>šumsko područje podijeljeno na „šume koje se prirodno obnavljaju”, „zasađene šume” i „plantažne šume”, kako je definirano u članku 2. točkama 9., 10. i 11. Uredbe (EU) 2023/1115. </w:t>
      </w:r>
    </w:p>
    <w:p w14:paraId="160D8E45" w14:textId="77777777" w:rsidR="000C12EF" w:rsidRPr="00C82339" w:rsidRDefault="000C12EF" w:rsidP="000B2EEC">
      <w:pPr>
        <w:pStyle w:val="Point1letter"/>
        <w:numPr>
          <w:ilvl w:val="3"/>
          <w:numId w:val="7"/>
        </w:numPr>
        <w:rPr>
          <w:b/>
          <w:noProof/>
        </w:rPr>
      </w:pPr>
      <w:r w:rsidRPr="00C82339">
        <w:rPr>
          <w:b/>
          <w:noProof/>
        </w:rPr>
        <w:t>Prisutnost invazivnih vrsta </w:t>
      </w:r>
    </w:p>
    <w:p w14:paraId="2117B945" w14:textId="77777777" w:rsidR="000C12EF" w:rsidRPr="00C82339" w:rsidRDefault="000C12EF" w:rsidP="000C12EF">
      <w:pPr>
        <w:shd w:val="clear" w:color="auto" w:fill="FFFFFF"/>
        <w:spacing w:before="0" w:after="0"/>
        <w:textAlignment w:val="baseline"/>
        <w:rPr>
          <w:rFonts w:ascii="Segoe UI" w:eastAsia="Times New Roman" w:hAnsi="Segoe UI" w:cs="Segoe UI"/>
          <w:noProof/>
          <w:sz w:val="18"/>
        </w:rPr>
      </w:pPr>
      <w:r w:rsidRPr="00C82339">
        <w:rPr>
          <w:b/>
          <w:noProof/>
        </w:rPr>
        <w:t xml:space="preserve">Opis: </w:t>
      </w:r>
      <w:r w:rsidRPr="00C82339">
        <w:rPr>
          <w:noProof/>
        </w:rPr>
        <w:t>karte stranih invazivnih vrsta biljaka i stabala u šumskom području, kako je definirano u popisu invazivnih stranih vrsta koje izazivaju zabrinutost u Uniji koji je sastavljen u skladu s člankom 4. točkom 1. Uredbe (EU) br. 1143/2014 Europskog parlamenta i Vijeća</w:t>
      </w:r>
      <w:r w:rsidRPr="00C82339">
        <w:rPr>
          <w:rStyle w:val="FootnoteReference"/>
          <w:noProof/>
        </w:rPr>
        <w:footnoteReference w:id="2"/>
      </w:r>
      <w:r w:rsidRPr="00C82339">
        <w:rPr>
          <w:noProof/>
        </w:rPr>
        <w:t xml:space="preserve">.  </w:t>
      </w:r>
    </w:p>
    <w:p w14:paraId="262B5B7E" w14:textId="77777777" w:rsidR="000C12EF" w:rsidRPr="00C82339" w:rsidRDefault="000C12EF" w:rsidP="000B2EEC">
      <w:pPr>
        <w:pStyle w:val="Point1letter"/>
        <w:numPr>
          <w:ilvl w:val="3"/>
          <w:numId w:val="7"/>
        </w:numPr>
        <w:rPr>
          <w:b/>
          <w:noProof/>
        </w:rPr>
      </w:pPr>
      <w:r w:rsidRPr="00C82339">
        <w:rPr>
          <w:b/>
          <w:noProof/>
        </w:rPr>
        <w:t>Raznolikost vegetacije osim stabala  </w:t>
      </w:r>
    </w:p>
    <w:p w14:paraId="6861B8ED" w14:textId="77777777" w:rsidR="000C12EF" w:rsidRPr="00C82339" w:rsidRDefault="000C12EF" w:rsidP="000C12EF">
      <w:pPr>
        <w:shd w:val="clear" w:color="auto" w:fill="FFFFFF"/>
        <w:spacing w:before="0" w:after="0"/>
        <w:textAlignment w:val="baseline"/>
        <w:rPr>
          <w:rFonts w:ascii="Segoe UI" w:eastAsia="Times New Roman" w:hAnsi="Segoe UI" w:cs="Segoe UI"/>
          <w:noProof/>
          <w:sz w:val="18"/>
        </w:rPr>
      </w:pPr>
      <w:r w:rsidRPr="00C82339">
        <w:rPr>
          <w:b/>
          <w:bCs/>
          <w:noProof/>
        </w:rPr>
        <w:t>Opis:</w:t>
      </w:r>
      <w:r w:rsidRPr="00C82339">
        <w:rPr>
          <w:noProof/>
        </w:rPr>
        <w:t xml:space="preserve"> karta prikazuje bogatstvo, sastav i brojnost biljnih vrsta osim stabala u šumskom području.  </w:t>
      </w:r>
    </w:p>
    <w:p w14:paraId="0800593B" w14:textId="77777777" w:rsidR="000C12EF" w:rsidRPr="00C82339" w:rsidRDefault="000C12EF" w:rsidP="000B2EEC">
      <w:pPr>
        <w:pStyle w:val="Point1letter"/>
        <w:numPr>
          <w:ilvl w:val="3"/>
          <w:numId w:val="7"/>
        </w:numPr>
        <w:rPr>
          <w:b/>
          <w:noProof/>
        </w:rPr>
      </w:pPr>
      <w:r w:rsidRPr="00C82339">
        <w:rPr>
          <w:b/>
          <w:noProof/>
        </w:rPr>
        <w:t xml:space="preserve">Ugrožene vrste </w:t>
      </w:r>
    </w:p>
    <w:p w14:paraId="106BECF3" w14:textId="77777777" w:rsidR="000C12EF" w:rsidRPr="00C82339" w:rsidRDefault="000C12EF" w:rsidP="000C12EF">
      <w:pPr>
        <w:shd w:val="clear" w:color="auto" w:fill="FFFFFF"/>
        <w:spacing w:before="0" w:after="0"/>
        <w:textAlignment w:val="baseline"/>
        <w:rPr>
          <w:rFonts w:ascii="Segoe UI" w:eastAsia="Times New Roman" w:hAnsi="Segoe UI" w:cs="Segoe UI"/>
          <w:noProof/>
          <w:sz w:val="18"/>
        </w:rPr>
      </w:pPr>
      <w:r w:rsidRPr="00C82339">
        <w:rPr>
          <w:b/>
          <w:noProof/>
        </w:rPr>
        <w:t xml:space="preserve">Opis: </w:t>
      </w:r>
      <w:r w:rsidRPr="00C82339">
        <w:rPr>
          <w:noProof/>
        </w:rPr>
        <w:t xml:space="preserve">karta prikazuje prisutnost ugroženih vrsta u šumskim ekosustavima klasificiranih u skladu s Crvenim popisom IUCN-a. </w:t>
      </w:r>
    </w:p>
    <w:p w14:paraId="176DE8D1" w14:textId="77777777" w:rsidR="000C12EF" w:rsidRPr="00C82339" w:rsidRDefault="000C12EF" w:rsidP="000B2EEC">
      <w:pPr>
        <w:pStyle w:val="Point1letter"/>
        <w:numPr>
          <w:ilvl w:val="3"/>
          <w:numId w:val="7"/>
        </w:numPr>
        <w:rPr>
          <w:b/>
          <w:noProof/>
        </w:rPr>
      </w:pPr>
      <w:r w:rsidRPr="00C82339">
        <w:rPr>
          <w:b/>
          <w:noProof/>
        </w:rPr>
        <w:t>Druga pošumljena zemljišta  </w:t>
      </w:r>
    </w:p>
    <w:p w14:paraId="6E8958CA" w14:textId="77777777" w:rsidR="00BD31BA" w:rsidRPr="00C82339" w:rsidDel="00DB557E" w:rsidRDefault="000C12EF" w:rsidP="000C12EF">
      <w:pPr>
        <w:shd w:val="clear" w:color="auto" w:fill="FFFFFF"/>
        <w:spacing w:before="0" w:after="0"/>
        <w:textAlignment w:val="baseline"/>
        <w:rPr>
          <w:rFonts w:ascii="Segoe UI" w:eastAsia="Times New Roman" w:hAnsi="Segoe UI" w:cs="Segoe UI"/>
          <w:noProof/>
          <w:sz w:val="18"/>
        </w:rPr>
      </w:pPr>
      <w:r w:rsidRPr="00C82339">
        <w:rPr>
          <w:b/>
          <w:noProof/>
        </w:rPr>
        <w:t xml:space="preserve">Opis: </w:t>
      </w:r>
      <w:r w:rsidRPr="00C82339">
        <w:rPr>
          <w:noProof/>
        </w:rPr>
        <w:t>karte drugih pošumljenih zemljišta.</w:t>
      </w:r>
    </w:p>
    <w:p w14:paraId="2620266F" w14:textId="77777777" w:rsidR="0015346C" w:rsidRPr="00C82339" w:rsidRDefault="0015346C" w:rsidP="009977D5">
      <w:pPr>
        <w:rPr>
          <w:noProof/>
        </w:rPr>
      </w:pPr>
    </w:p>
    <w:p w14:paraId="3A6F3D47" w14:textId="77777777" w:rsidR="00782E62" w:rsidRPr="00C82339" w:rsidRDefault="00782E62" w:rsidP="00930FED">
      <w:pPr>
        <w:rPr>
          <w:noProof/>
        </w:rPr>
        <w:sectPr w:rsidR="00782E62" w:rsidRPr="00C82339" w:rsidSect="00290876">
          <w:pgSz w:w="11907" w:h="16839"/>
          <w:pgMar w:top="1134" w:right="1417" w:bottom="1134" w:left="1417" w:header="709" w:footer="709" w:gutter="0"/>
          <w:cols w:space="720"/>
          <w:docGrid w:linePitch="360"/>
        </w:sectPr>
      </w:pPr>
    </w:p>
    <w:p w14:paraId="588E952C" w14:textId="77777777" w:rsidR="00782E62" w:rsidRPr="00C82339" w:rsidDel="00DB557E" w:rsidRDefault="00782E62" w:rsidP="00DB557E">
      <w:pPr>
        <w:pStyle w:val="Annexetitre"/>
        <w:rPr>
          <w:rStyle w:val="Marker"/>
          <w:noProof/>
        </w:rPr>
      </w:pPr>
      <w:r w:rsidRPr="00C82339">
        <w:rPr>
          <w:noProof/>
        </w:rPr>
        <w:t>PRILOG IV.</w:t>
      </w:r>
    </w:p>
    <w:p w14:paraId="70FDA4A7" w14:textId="0AC3804C" w:rsidR="000D5B87" w:rsidRPr="00C82339" w:rsidDel="00DB557E" w:rsidRDefault="009C3A66" w:rsidP="009977D5">
      <w:pPr>
        <w:pStyle w:val="ChapterTitle"/>
        <w:rPr>
          <w:b w:val="0"/>
          <w:noProof/>
          <w:sz w:val="28"/>
        </w:rPr>
      </w:pPr>
      <w:r w:rsidRPr="00C82339">
        <w:rPr>
          <w:b w:val="0"/>
          <w:noProof/>
          <w:sz w:val="28"/>
        </w:rPr>
        <w:t xml:space="preserve">PREPORUČENI ASPEKTI ZA DOBROVOLJNE INTEGRIRANE DUGOROČNE PLANOVE NAVEDENE U ČLANKU 13. </w:t>
      </w:r>
    </w:p>
    <w:p w14:paraId="4DA29B8B" w14:textId="77777777" w:rsidR="00E00763" w:rsidRPr="00C82339" w:rsidDel="00DB557E" w:rsidRDefault="00E00763" w:rsidP="009E509F">
      <w:pPr>
        <w:pStyle w:val="NumPar1"/>
        <w:numPr>
          <w:ilvl w:val="0"/>
          <w:numId w:val="5"/>
        </w:numPr>
        <w:rPr>
          <w:noProof/>
        </w:rPr>
      </w:pPr>
      <w:r w:rsidRPr="00C82339">
        <w:rPr>
          <w:noProof/>
        </w:rPr>
        <w:t>PREGLED I POSTUPAK IZRADE PLANA</w:t>
      </w:r>
    </w:p>
    <w:p w14:paraId="72360D84" w14:textId="77777777" w:rsidR="000D5B87" w:rsidRPr="00C82339" w:rsidDel="00DB557E" w:rsidRDefault="000D5B87" w:rsidP="009977D5">
      <w:pPr>
        <w:pStyle w:val="NumPar2"/>
        <w:rPr>
          <w:rStyle w:val="eop"/>
          <w:rFonts w:ascii="Segoe UI" w:hAnsi="Segoe UI" w:cs="Segoe UI"/>
          <w:noProof/>
          <w:sz w:val="18"/>
        </w:rPr>
      </w:pPr>
      <w:r w:rsidRPr="00C82339">
        <w:rPr>
          <w:rStyle w:val="normaltextrun"/>
          <w:noProof/>
        </w:rPr>
        <w:t>Sažetak</w:t>
      </w:r>
      <w:r w:rsidRPr="00C82339">
        <w:rPr>
          <w:rStyle w:val="eop"/>
          <w:noProof/>
        </w:rPr>
        <w:t xml:space="preserve"> </w:t>
      </w:r>
    </w:p>
    <w:p w14:paraId="1EB181FB" w14:textId="77777777" w:rsidR="000D5B87" w:rsidRPr="00C82339" w:rsidDel="00DB557E" w:rsidRDefault="000D5B87" w:rsidP="009977D5">
      <w:pPr>
        <w:pStyle w:val="NumPar2"/>
        <w:rPr>
          <w:rStyle w:val="eop"/>
          <w:rFonts w:ascii="Segoe UI" w:hAnsi="Segoe UI" w:cs="Segoe UI"/>
          <w:noProof/>
          <w:sz w:val="18"/>
        </w:rPr>
      </w:pPr>
      <w:r w:rsidRPr="00C82339">
        <w:rPr>
          <w:rStyle w:val="normaltextrun"/>
          <w:noProof/>
        </w:rPr>
        <w:t>Pravni kontekst i kontekst politika</w:t>
      </w:r>
      <w:r w:rsidRPr="00C82339">
        <w:rPr>
          <w:rStyle w:val="eop"/>
          <w:noProof/>
        </w:rPr>
        <w:t xml:space="preserve"> </w:t>
      </w:r>
    </w:p>
    <w:p w14:paraId="1AD44BEF" w14:textId="77777777" w:rsidR="000D5B87" w:rsidRPr="00C82339" w:rsidDel="00DB557E" w:rsidRDefault="000D5B87" w:rsidP="009977D5">
      <w:pPr>
        <w:pStyle w:val="NumPar2"/>
        <w:rPr>
          <w:rFonts w:ascii="Segoe UI" w:hAnsi="Segoe UI" w:cs="Segoe UI"/>
          <w:noProof/>
          <w:sz w:val="18"/>
        </w:rPr>
      </w:pPr>
      <w:r w:rsidRPr="00C82339">
        <w:rPr>
          <w:rStyle w:val="normaltextrun"/>
          <w:noProof/>
        </w:rPr>
        <w:t>Javno savjetovanje</w:t>
      </w:r>
      <w:r w:rsidRPr="00C82339">
        <w:rPr>
          <w:rStyle w:val="eop"/>
          <w:noProof/>
        </w:rPr>
        <w:t xml:space="preserve"> </w:t>
      </w:r>
    </w:p>
    <w:p w14:paraId="5D71C9D1" w14:textId="091D9BF6" w:rsidR="000D5B87" w:rsidRPr="00C82339" w:rsidDel="00DB557E" w:rsidRDefault="000D5B87" w:rsidP="009977D5">
      <w:pPr>
        <w:pStyle w:val="NumPar1"/>
        <w:rPr>
          <w:rStyle w:val="eop"/>
          <w:noProof/>
        </w:rPr>
      </w:pPr>
      <w:r w:rsidRPr="00C82339">
        <w:rPr>
          <w:rStyle w:val="normaltextrun"/>
          <w:noProof/>
        </w:rPr>
        <w:t>OPĆA EVOLUCIJA ŠUMSKIH EKOSUSTAVA U DRŽAVI ČLANICI</w:t>
      </w:r>
      <w:r w:rsidRPr="00C82339">
        <w:rPr>
          <w:rStyle w:val="eop"/>
          <w:noProof/>
        </w:rPr>
        <w:t xml:space="preserve"> </w:t>
      </w:r>
    </w:p>
    <w:p w14:paraId="71584764" w14:textId="074CBC37" w:rsidR="000D5B87" w:rsidRPr="00C82339" w:rsidDel="00DB557E" w:rsidRDefault="000D5B87" w:rsidP="009977D5">
      <w:pPr>
        <w:pStyle w:val="NumPar2"/>
        <w:rPr>
          <w:rStyle w:val="eop"/>
          <w:rFonts w:ascii="Segoe UI" w:hAnsi="Segoe UI" w:cs="Segoe UI"/>
          <w:i/>
          <w:noProof/>
          <w:sz w:val="18"/>
        </w:rPr>
      </w:pPr>
      <w:r w:rsidRPr="00C82339">
        <w:rPr>
          <w:rStyle w:val="normaltextrun"/>
          <w:i/>
          <w:noProof/>
        </w:rPr>
        <w:t xml:space="preserve">Predviđena kretanja, prijetnje, kumulativni utjecaj i mogućnosti kad je riječ o šumskim ekosustavima i njihovim uslugama, </w:t>
      </w:r>
      <w:r w:rsidRPr="00C82339">
        <w:rPr>
          <w:i/>
          <w:noProof/>
        </w:rPr>
        <w:t>gledano srednjoročno ili dugoročno, uključujući, ali ne ograničavajući se na, razdoblje do 2040. i 2050.</w:t>
      </w:r>
      <w:r w:rsidRPr="00C82339">
        <w:rPr>
          <w:rStyle w:val="normaltextrun"/>
          <w:i/>
          <w:noProof/>
        </w:rPr>
        <w:t>, uzimajući u obzir relevantne podatke o šumama iz Priloga I. i Priloga II. Integrirana procjena koja jamči sinergije i razmatra kompromise između ciljeva specifičnih za sektor i projekcija pod točkom 3.</w:t>
      </w:r>
    </w:p>
    <w:p w14:paraId="62B7B9D1" w14:textId="77777777" w:rsidR="000D5B87" w:rsidRPr="00C82339" w:rsidDel="00DB557E" w:rsidRDefault="000D5B87" w:rsidP="009977D5">
      <w:pPr>
        <w:pStyle w:val="NumPar2"/>
        <w:rPr>
          <w:rFonts w:ascii="Segoe UI" w:hAnsi="Segoe UI" w:cs="Segoe UI"/>
          <w:i/>
          <w:noProof/>
          <w:sz w:val="18"/>
        </w:rPr>
      </w:pPr>
      <w:r w:rsidRPr="00C82339">
        <w:rPr>
          <w:rStyle w:val="normaltextrun"/>
          <w:i/>
          <w:noProof/>
        </w:rPr>
        <w:t>Nacionalni planovi i ciljevi povezani sa šumama za 2030. i nakon toga, ako postoje, i okvirne ključne etape za razdoblje do 2040. i 2050.</w:t>
      </w:r>
      <w:r w:rsidRPr="00C82339">
        <w:rPr>
          <w:rStyle w:val="eop"/>
          <w:i/>
          <w:noProof/>
        </w:rPr>
        <w:t xml:space="preserve"> </w:t>
      </w:r>
    </w:p>
    <w:p w14:paraId="3D6075BF" w14:textId="77777777" w:rsidR="000D5B87" w:rsidRPr="00C82339" w:rsidDel="00DB557E" w:rsidRDefault="000D5B87" w:rsidP="009977D5">
      <w:pPr>
        <w:pStyle w:val="NumPar1"/>
        <w:rPr>
          <w:rStyle w:val="eop"/>
          <w:rFonts w:ascii="Segoe UI" w:hAnsi="Segoe UI" w:cs="Segoe UI"/>
          <w:noProof/>
          <w:sz w:val="18"/>
        </w:rPr>
      </w:pPr>
      <w:r w:rsidRPr="00C82339">
        <w:rPr>
          <w:rStyle w:val="normaltextrun"/>
          <w:noProof/>
        </w:rPr>
        <w:t>SEKTORSKI SPECIFIČAN POVEZANI SADRŽAJ</w:t>
      </w:r>
      <w:r w:rsidRPr="00C82339">
        <w:rPr>
          <w:rStyle w:val="eop"/>
          <w:noProof/>
        </w:rPr>
        <w:t xml:space="preserve"> </w:t>
      </w:r>
    </w:p>
    <w:p w14:paraId="3891ECAA" w14:textId="77777777" w:rsidR="000D5B87" w:rsidRPr="00C82339" w:rsidDel="00DB557E" w:rsidRDefault="000D5B87" w:rsidP="009977D5">
      <w:pPr>
        <w:pStyle w:val="NumPar2"/>
        <w:rPr>
          <w:rStyle w:val="eop"/>
          <w:rFonts w:ascii="Segoe UI" w:hAnsi="Segoe UI" w:cs="Segoe UI"/>
          <w:noProof/>
          <w:sz w:val="18"/>
        </w:rPr>
      </w:pPr>
      <w:r w:rsidRPr="00C82339">
        <w:rPr>
          <w:rStyle w:val="normaltextrun"/>
          <w:noProof/>
        </w:rPr>
        <w:t>Bioraznolikost</w:t>
      </w:r>
      <w:r w:rsidRPr="00C82339">
        <w:rPr>
          <w:rStyle w:val="eop"/>
          <w:noProof/>
        </w:rPr>
        <w:t xml:space="preserve"> </w:t>
      </w:r>
    </w:p>
    <w:p w14:paraId="51310C26" w14:textId="4F71DD53" w:rsidR="000D5B87" w:rsidRPr="00C82339" w:rsidDel="00DB557E" w:rsidRDefault="000D5B87" w:rsidP="009977D5">
      <w:pPr>
        <w:pStyle w:val="NumPar3"/>
        <w:rPr>
          <w:rStyle w:val="eop"/>
          <w:rFonts w:ascii="Segoe UI" w:hAnsi="Segoe UI" w:cs="Segoe UI"/>
          <w:i/>
          <w:noProof/>
          <w:sz w:val="18"/>
        </w:rPr>
      </w:pPr>
      <w:r w:rsidRPr="00C82339">
        <w:rPr>
          <w:rStyle w:val="normaltextrun"/>
          <w:i/>
          <w:noProof/>
        </w:rPr>
        <w:t xml:space="preserve">Planirana ili predviđena buduća putanja ili raspon relevantnih podataka o šumama iz Priloga I. i Priloga II; predviđena kretanja </w:t>
      </w:r>
      <w:r w:rsidRPr="00C82339">
        <w:rPr>
          <w:i/>
          <w:noProof/>
        </w:rPr>
        <w:t>gledano srednjoročno ili dugoročno, uključujući, ali ne ograničavajući se na, razdoblje do 2040. i 2050</w:t>
      </w:r>
      <w:r w:rsidRPr="00C82339">
        <w:rPr>
          <w:rStyle w:val="normaltextrun"/>
          <w:i/>
          <w:noProof/>
        </w:rPr>
        <w:t xml:space="preserve">. </w:t>
      </w:r>
    </w:p>
    <w:p w14:paraId="61ABF833" w14:textId="77777777" w:rsidR="000D5B87" w:rsidRPr="00C82339" w:rsidDel="00DB557E" w:rsidRDefault="000D5B87" w:rsidP="009977D5">
      <w:pPr>
        <w:pStyle w:val="NumPar3"/>
        <w:rPr>
          <w:rFonts w:ascii="Segoe UI" w:hAnsi="Segoe UI" w:cs="Segoe UI"/>
          <w:i/>
          <w:noProof/>
          <w:sz w:val="18"/>
        </w:rPr>
      </w:pPr>
      <w:r w:rsidRPr="00C82339">
        <w:rPr>
          <w:rStyle w:val="normaltextrun"/>
          <w:i/>
          <w:noProof/>
        </w:rPr>
        <w:t>Općenit opis glavnih čimbenika, politika, uključujući ciljeve i mjere; poveznice s praćenjem i planiranjem u skladu s drugim instrumentima politike.</w:t>
      </w:r>
      <w:r w:rsidRPr="00C82339">
        <w:rPr>
          <w:rStyle w:val="eop"/>
          <w:i/>
          <w:noProof/>
        </w:rPr>
        <w:t xml:space="preserve"> </w:t>
      </w:r>
    </w:p>
    <w:p w14:paraId="1D5DBA09" w14:textId="77777777" w:rsidR="000D5B87" w:rsidRPr="00C82339" w:rsidDel="00DB557E" w:rsidRDefault="000D5B87" w:rsidP="009977D5">
      <w:pPr>
        <w:pStyle w:val="NumPar2"/>
        <w:rPr>
          <w:rStyle w:val="normaltextrun"/>
          <w:noProof/>
        </w:rPr>
      </w:pPr>
      <w:r w:rsidRPr="00C82339">
        <w:rPr>
          <w:rStyle w:val="normaltextrun"/>
          <w:noProof/>
        </w:rPr>
        <w:t>Biogospodarstvo koje se temelji na šumama  </w:t>
      </w:r>
    </w:p>
    <w:p w14:paraId="2FB6A843" w14:textId="5E44946A" w:rsidR="000D5B87" w:rsidRPr="00C82339" w:rsidDel="00DB557E" w:rsidRDefault="000D5B87" w:rsidP="009977D5">
      <w:pPr>
        <w:pStyle w:val="NumPar3"/>
        <w:rPr>
          <w:rStyle w:val="normaltextrun"/>
          <w:i/>
          <w:noProof/>
        </w:rPr>
      </w:pPr>
      <w:r w:rsidRPr="00C82339">
        <w:rPr>
          <w:rStyle w:val="normaltextrun"/>
          <w:i/>
          <w:noProof/>
        </w:rPr>
        <w:t xml:space="preserve">Predviđena kretanja razvoja nacionalnog biogospodarstva koje se temelji na šumama, </w:t>
      </w:r>
      <w:r w:rsidRPr="00C82339">
        <w:rPr>
          <w:i/>
          <w:noProof/>
        </w:rPr>
        <w:t>gledano srednjoročno ili dugoročno, uključujući, ali ne ograničavajući se na, razdoblje do 2040. i 2050</w:t>
      </w:r>
      <w:r w:rsidRPr="00C82339">
        <w:rPr>
          <w:rStyle w:val="normaltextrun"/>
          <w:i/>
          <w:noProof/>
        </w:rPr>
        <w:t>. Biogospodarstvo koje se temelji na šumama obuhvaća industrije koje se temelje na drvnoj građi, šumsku bioenergiju i nedrvne proizvode i usluge.  </w:t>
      </w:r>
    </w:p>
    <w:p w14:paraId="0D61E6A3" w14:textId="77777777" w:rsidR="000D5B87" w:rsidRPr="00C82339" w:rsidDel="00DB557E" w:rsidRDefault="000D5B87" w:rsidP="009977D5">
      <w:pPr>
        <w:pStyle w:val="NumPar3"/>
        <w:rPr>
          <w:rStyle w:val="normaltextrun"/>
          <w:i/>
          <w:noProof/>
        </w:rPr>
      </w:pPr>
      <w:r w:rsidRPr="00C82339">
        <w:rPr>
          <w:rStyle w:val="normaltextrun"/>
          <w:i/>
          <w:noProof/>
        </w:rPr>
        <w:t>Općenit opis glavnih čimbenika i politika, uključujući ciljeve i mjere; poveznice s praćenjem i planiranjem u skladu s drugim instrumentima politike.  </w:t>
      </w:r>
    </w:p>
    <w:p w14:paraId="7FD9BBF3" w14:textId="77777777" w:rsidR="000D5B87" w:rsidRPr="00C82339" w:rsidDel="00DB557E" w:rsidRDefault="000D5B87" w:rsidP="009977D5">
      <w:pPr>
        <w:pStyle w:val="NumPar2"/>
        <w:rPr>
          <w:rStyle w:val="normaltextrun"/>
          <w:noProof/>
        </w:rPr>
      </w:pPr>
      <w:r w:rsidRPr="00C82339">
        <w:rPr>
          <w:rStyle w:val="normaltextrun"/>
          <w:noProof/>
        </w:rPr>
        <w:t>Ublažavanje klimatskih promjena u smislu sekvestracije ugljika </w:t>
      </w:r>
    </w:p>
    <w:p w14:paraId="5F0C5715" w14:textId="07FE897E" w:rsidR="000D5B87" w:rsidRPr="00C82339" w:rsidDel="00DB557E" w:rsidRDefault="000D5B87" w:rsidP="009977D5">
      <w:pPr>
        <w:pStyle w:val="NumPar3"/>
        <w:rPr>
          <w:rStyle w:val="normaltextrun"/>
          <w:i/>
          <w:noProof/>
        </w:rPr>
      </w:pPr>
      <w:r w:rsidRPr="00C82339">
        <w:rPr>
          <w:rStyle w:val="normaltextrun"/>
          <w:i/>
          <w:noProof/>
        </w:rPr>
        <w:t xml:space="preserve">Planirana ili predviđena buduća putanja ili opseg relevantnih podataka o šumama iz Priloga I. i Priloga II; predviđena kretanja </w:t>
      </w:r>
      <w:r w:rsidRPr="00C82339">
        <w:rPr>
          <w:i/>
          <w:noProof/>
        </w:rPr>
        <w:t>gledano srednjoročno ili dugoročno, uključujući, ali ne ograničavajući se na, razdoblje do 2040. i 2050</w:t>
      </w:r>
      <w:r w:rsidRPr="00C82339">
        <w:rPr>
          <w:rStyle w:val="normaltextrun"/>
          <w:i/>
          <w:noProof/>
        </w:rPr>
        <w:t xml:space="preserve">. </w:t>
      </w:r>
    </w:p>
    <w:p w14:paraId="77759991" w14:textId="77777777" w:rsidR="000D5B87" w:rsidRPr="00C82339" w:rsidDel="00DB557E" w:rsidRDefault="000D5B87" w:rsidP="009977D5">
      <w:pPr>
        <w:pStyle w:val="NumPar3"/>
        <w:rPr>
          <w:rStyle w:val="normaltextrun"/>
          <w:i/>
          <w:noProof/>
        </w:rPr>
      </w:pPr>
      <w:r w:rsidRPr="00C82339">
        <w:rPr>
          <w:rStyle w:val="normaltextrun"/>
          <w:i/>
          <w:noProof/>
        </w:rPr>
        <w:t>Općenit opis glavnih čimbenika, politika, uključujući ciljeve i mjere; poveznice s praćenjem i planiranjem u skladu s drugim instrumentima politike.  </w:t>
      </w:r>
    </w:p>
    <w:p w14:paraId="759140D1" w14:textId="77777777" w:rsidR="000D5B87" w:rsidRPr="00C82339" w:rsidDel="00DB557E" w:rsidRDefault="000D5B87" w:rsidP="009977D5">
      <w:pPr>
        <w:pStyle w:val="NumPar3"/>
        <w:rPr>
          <w:rStyle w:val="normaltextrun"/>
          <w:i/>
          <w:noProof/>
        </w:rPr>
      </w:pPr>
      <w:r w:rsidRPr="00C82339">
        <w:rPr>
          <w:rStyle w:val="normaltextrun"/>
          <w:i/>
          <w:noProof/>
        </w:rPr>
        <w:t>Poveznice s politikama u području poljoprivrede i ruralnog razvoja. </w:t>
      </w:r>
    </w:p>
    <w:p w14:paraId="6070768E" w14:textId="77777777" w:rsidR="000D5B87" w:rsidRPr="00C82339" w:rsidDel="00DB557E" w:rsidRDefault="000D5B87" w:rsidP="009977D5">
      <w:pPr>
        <w:pStyle w:val="NumPar2"/>
        <w:rPr>
          <w:rStyle w:val="normaltextrun"/>
          <w:noProof/>
        </w:rPr>
      </w:pPr>
      <w:r w:rsidRPr="00C82339">
        <w:rPr>
          <w:rStyle w:val="normaltextrun"/>
          <w:noProof/>
        </w:rPr>
        <w:t>Prilagodba klimatskim promjenama </w:t>
      </w:r>
    </w:p>
    <w:p w14:paraId="5580FD53" w14:textId="52A9F20D" w:rsidR="000D5B87" w:rsidRPr="00C82339" w:rsidDel="00DB557E" w:rsidRDefault="000D5B87" w:rsidP="009977D5">
      <w:pPr>
        <w:pStyle w:val="NumPar3"/>
        <w:rPr>
          <w:rStyle w:val="eop"/>
          <w:i/>
          <w:noProof/>
        </w:rPr>
      </w:pPr>
      <w:r w:rsidRPr="00C82339">
        <w:rPr>
          <w:rStyle w:val="normaltextrun"/>
          <w:i/>
          <w:noProof/>
        </w:rPr>
        <w:t>Predviđene klimatske opasnosti i rizici u kratkoročnom razdoblju (sadašnjost – 2040.), srednjoročnom razdoblju (2041. – 2070.) i dugoročnom razdoblju (2070. – 2100.).</w:t>
      </w:r>
      <w:r w:rsidRPr="00C82339">
        <w:rPr>
          <w:rStyle w:val="eop"/>
          <w:i/>
          <w:noProof/>
        </w:rPr>
        <w:t xml:space="preserve"> </w:t>
      </w:r>
    </w:p>
    <w:p w14:paraId="50834DE4" w14:textId="77777777" w:rsidR="000D5B87" w:rsidRPr="00C82339" w:rsidDel="00DB557E" w:rsidRDefault="000D5B87" w:rsidP="009977D5">
      <w:pPr>
        <w:pStyle w:val="NumPar3"/>
        <w:rPr>
          <w:i/>
          <w:noProof/>
        </w:rPr>
      </w:pPr>
      <w:r w:rsidRPr="00C82339">
        <w:rPr>
          <w:rStyle w:val="normaltextrun"/>
          <w:i/>
          <w:noProof/>
        </w:rPr>
        <w:t>Općenit opis glavnih čimbenika, politika, uključujući ciljeve i mjere; poveznice s praćenjem i planiranjem u skladu s drugim instrumentima politike.  </w:t>
      </w:r>
      <w:r w:rsidRPr="00C82339">
        <w:rPr>
          <w:rStyle w:val="eop"/>
          <w:i/>
          <w:noProof/>
        </w:rPr>
        <w:t xml:space="preserve"> </w:t>
      </w:r>
    </w:p>
    <w:p w14:paraId="584FFD84" w14:textId="77777777" w:rsidR="000D5B87" w:rsidRPr="00C82339" w:rsidDel="00DB557E" w:rsidRDefault="000D5B87" w:rsidP="009977D5">
      <w:pPr>
        <w:pStyle w:val="NumPar2"/>
        <w:rPr>
          <w:rStyle w:val="normaltextrun"/>
          <w:noProof/>
        </w:rPr>
      </w:pPr>
      <w:r w:rsidRPr="00C82339">
        <w:rPr>
          <w:rStyle w:val="normaltextrun"/>
          <w:noProof/>
        </w:rPr>
        <w:t>Procjena rizika od katastrofa i upravljanje njima  </w:t>
      </w:r>
    </w:p>
    <w:p w14:paraId="0FBD9B0E" w14:textId="5A247E13" w:rsidR="000D5B87" w:rsidRPr="00C82339" w:rsidDel="00DB557E" w:rsidRDefault="000D5B87" w:rsidP="009977D5">
      <w:pPr>
        <w:pStyle w:val="NumPar3"/>
        <w:rPr>
          <w:i/>
          <w:noProof/>
        </w:rPr>
      </w:pPr>
      <w:r w:rsidRPr="00C82339">
        <w:rPr>
          <w:rStyle w:val="normaltextrun"/>
          <w:i/>
          <w:noProof/>
        </w:rPr>
        <w:t>Opis procjene rizika od šumskih katastrofa i ciljevi njihove kontrole uz poveznice s Mehanizmom Unije za civilnu zaštitu, Direktivom 2007/60/EZ o procjeni i upravljanju rizicima od poplava</w:t>
      </w:r>
      <w:r w:rsidRPr="00C82339">
        <w:rPr>
          <w:rStyle w:val="FootnoteReference"/>
          <w:i/>
          <w:noProof/>
        </w:rPr>
        <w:footnoteReference w:id="3"/>
      </w:r>
      <w:r w:rsidRPr="00C82339">
        <w:rPr>
          <w:rStyle w:val="normaltextrun"/>
          <w:i/>
          <w:noProof/>
        </w:rPr>
        <w:t xml:space="preserve"> i nacionalnim procjenama rizika. </w:t>
      </w:r>
      <w:r w:rsidRPr="00C82339">
        <w:rPr>
          <w:rStyle w:val="eop"/>
          <w:i/>
          <w:noProof/>
        </w:rPr>
        <w:t xml:space="preserve"> </w:t>
      </w:r>
    </w:p>
    <w:p w14:paraId="77F2235A" w14:textId="77777777" w:rsidR="000D5B87" w:rsidRPr="00C82339" w:rsidDel="00DB557E" w:rsidRDefault="000D5B87" w:rsidP="009977D5">
      <w:pPr>
        <w:pStyle w:val="NumPar1"/>
        <w:rPr>
          <w:rStyle w:val="normaltextrun"/>
          <w:noProof/>
        </w:rPr>
      </w:pPr>
      <w:r w:rsidRPr="00C82339">
        <w:rPr>
          <w:rStyle w:val="normaltextrun"/>
          <w:noProof/>
        </w:rPr>
        <w:t xml:space="preserve">POKRETAČI </w:t>
      </w:r>
    </w:p>
    <w:p w14:paraId="1F432789" w14:textId="45058960" w:rsidR="000D5B87" w:rsidRPr="00C82339" w:rsidDel="00DB557E" w:rsidRDefault="000D5B87" w:rsidP="009977D5">
      <w:pPr>
        <w:pStyle w:val="NumPar2"/>
        <w:rPr>
          <w:rStyle w:val="eop"/>
          <w:noProof/>
        </w:rPr>
      </w:pPr>
      <w:r w:rsidRPr="00C82339">
        <w:rPr>
          <w:rStyle w:val="normaltextrun"/>
          <w:noProof/>
        </w:rPr>
        <w:t>Procjena potrebnih ulaganja</w:t>
      </w:r>
      <w:r w:rsidRPr="00C82339">
        <w:rPr>
          <w:rStyle w:val="eop"/>
          <w:noProof/>
        </w:rPr>
        <w:t xml:space="preserve"> </w:t>
      </w:r>
    </w:p>
    <w:p w14:paraId="6E5085B6" w14:textId="77777777" w:rsidR="000D5B87" w:rsidRPr="00C82339" w:rsidDel="00DB557E" w:rsidRDefault="000D5B87" w:rsidP="009977D5">
      <w:pPr>
        <w:pStyle w:val="NumPar2"/>
        <w:rPr>
          <w:rStyle w:val="eop"/>
          <w:noProof/>
        </w:rPr>
      </w:pPr>
      <w:r w:rsidRPr="00C82339">
        <w:rPr>
          <w:rStyle w:val="normaltextrun"/>
          <w:noProof/>
        </w:rPr>
        <w:t>Politike i mjere za povezano istraživanje, razvoj i inovacije</w:t>
      </w:r>
      <w:r w:rsidRPr="00C82339">
        <w:rPr>
          <w:rStyle w:val="eop"/>
          <w:noProof/>
        </w:rPr>
        <w:t xml:space="preserve"> </w:t>
      </w:r>
    </w:p>
    <w:p w14:paraId="22269A3E" w14:textId="77777777" w:rsidR="000D5B87" w:rsidRPr="00C82339" w:rsidDel="00DB557E" w:rsidRDefault="000D5B87" w:rsidP="009977D5">
      <w:pPr>
        <w:pStyle w:val="NumPar2"/>
        <w:rPr>
          <w:noProof/>
        </w:rPr>
      </w:pPr>
      <w:r w:rsidRPr="00C82339">
        <w:rPr>
          <w:rStyle w:val="normaltextrun"/>
          <w:noProof/>
        </w:rPr>
        <w:t>Osposobljavanje i izgradnja kapaciteta</w:t>
      </w:r>
      <w:r w:rsidRPr="00C82339">
        <w:rPr>
          <w:rStyle w:val="eop"/>
          <w:noProof/>
        </w:rPr>
        <w:t xml:space="preserve"> </w:t>
      </w:r>
    </w:p>
    <w:p w14:paraId="3DF81191" w14:textId="77777777" w:rsidR="000D5B87" w:rsidRPr="00C82339" w:rsidDel="00DB557E" w:rsidRDefault="000D5B87" w:rsidP="009977D5">
      <w:pPr>
        <w:pStyle w:val="NumPar1"/>
        <w:rPr>
          <w:rStyle w:val="normaltextrun"/>
          <w:noProof/>
        </w:rPr>
      </w:pPr>
      <w:r w:rsidRPr="00C82339">
        <w:rPr>
          <w:rStyle w:val="normaltextrun"/>
          <w:noProof/>
        </w:rPr>
        <w:t xml:space="preserve">PRILOZI (po potrebi) </w:t>
      </w:r>
    </w:p>
    <w:p w14:paraId="70C6C7BB" w14:textId="007405FD" w:rsidR="000D5B87" w:rsidRPr="00C82339" w:rsidRDefault="000D5B87" w:rsidP="009977D5">
      <w:pPr>
        <w:pStyle w:val="NumPar2"/>
        <w:rPr>
          <w:noProof/>
        </w:rPr>
      </w:pPr>
      <w:r w:rsidRPr="00C82339">
        <w:rPr>
          <w:rStyle w:val="normaltextrun"/>
          <w:noProof/>
        </w:rPr>
        <w:t>Detalji o modelima (uključujući pretpostavke) i/ili analizama, pokazateljima.</w:t>
      </w:r>
      <w:r w:rsidRPr="00C82339">
        <w:rPr>
          <w:rStyle w:val="eop"/>
          <w:noProof/>
          <w:sz w:val="22"/>
        </w:rPr>
        <w:t xml:space="preserve"> </w:t>
      </w:r>
    </w:p>
    <w:sectPr w:rsidR="000D5B87" w:rsidRPr="00C82339" w:rsidSect="0029087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4982F" w14:textId="77777777" w:rsidR="00544110" w:rsidRDefault="00544110" w:rsidP="004F5425">
      <w:pPr>
        <w:spacing w:before="0" w:after="0"/>
      </w:pPr>
      <w:r>
        <w:separator/>
      </w:r>
    </w:p>
  </w:endnote>
  <w:endnote w:type="continuationSeparator" w:id="0">
    <w:p w14:paraId="10A01C30" w14:textId="77777777" w:rsidR="00544110" w:rsidRDefault="00544110" w:rsidP="004F5425">
      <w:pPr>
        <w:spacing w:before="0" w:after="0"/>
      </w:pPr>
      <w:r>
        <w:continuationSeparator/>
      </w:r>
    </w:p>
  </w:endnote>
  <w:endnote w:type="continuationNotice" w:id="1">
    <w:p w14:paraId="0F3E692B" w14:textId="77777777" w:rsidR="00544110" w:rsidRDefault="005441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B5D8" w14:textId="34D51474" w:rsidR="00C82339" w:rsidRPr="00290876" w:rsidRDefault="00C82339" w:rsidP="00290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2EF5" w14:textId="75E2A4AB" w:rsidR="00C82339" w:rsidRPr="00290876" w:rsidRDefault="00290876" w:rsidP="00290876">
    <w:pPr>
      <w:pStyle w:val="Footer"/>
      <w:rPr>
        <w:rFonts w:ascii="Arial" w:hAnsi="Arial" w:cs="Arial"/>
        <w:b/>
        <w:sz w:val="48"/>
      </w:rPr>
    </w:pPr>
    <w:r w:rsidRPr="00290876">
      <w:rPr>
        <w:rFonts w:ascii="Arial" w:hAnsi="Arial" w:cs="Arial"/>
        <w:b/>
        <w:sz w:val="48"/>
      </w:rPr>
      <w:t>HR</w:t>
    </w:r>
    <w:r w:rsidRPr="00290876">
      <w:rPr>
        <w:rFonts w:ascii="Arial" w:hAnsi="Arial" w:cs="Arial"/>
        <w:b/>
        <w:sz w:val="48"/>
      </w:rPr>
      <w:tab/>
    </w:r>
    <w:r w:rsidRPr="00290876">
      <w:rPr>
        <w:rFonts w:ascii="Arial" w:hAnsi="Arial" w:cs="Arial"/>
        <w:b/>
        <w:sz w:val="48"/>
      </w:rPr>
      <w:tab/>
    </w:r>
    <w:r w:rsidRPr="00290876">
      <w:tab/>
    </w:r>
    <w:r w:rsidRPr="00290876">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0A04" w14:textId="77777777" w:rsidR="00290876" w:rsidRPr="00290876" w:rsidRDefault="00290876" w:rsidP="002908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B451" w14:textId="7B7FF5AE" w:rsidR="00290876" w:rsidRPr="00290876" w:rsidRDefault="00290876" w:rsidP="00290876">
    <w:pPr>
      <w:pStyle w:val="Footer"/>
      <w:rPr>
        <w:rFonts w:ascii="Arial" w:hAnsi="Arial" w:cs="Arial"/>
        <w:b/>
        <w:sz w:val="48"/>
      </w:rPr>
    </w:pPr>
    <w:r w:rsidRPr="00290876">
      <w:rPr>
        <w:rFonts w:ascii="Arial" w:hAnsi="Arial" w:cs="Arial"/>
        <w:b/>
        <w:sz w:val="48"/>
      </w:rPr>
      <w:t>HR</w:t>
    </w:r>
    <w:r w:rsidRPr="0029087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90876">
      <w:tab/>
    </w:r>
    <w:r w:rsidRPr="00290876">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00D7" w14:textId="77777777" w:rsidR="00290876" w:rsidRPr="00290876" w:rsidRDefault="00290876" w:rsidP="00290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83323" w14:textId="77777777" w:rsidR="00544110" w:rsidRDefault="00544110" w:rsidP="004F5425">
      <w:pPr>
        <w:spacing w:before="0" w:after="0"/>
      </w:pPr>
      <w:r>
        <w:separator/>
      </w:r>
    </w:p>
  </w:footnote>
  <w:footnote w:type="continuationSeparator" w:id="0">
    <w:p w14:paraId="795E7BCF" w14:textId="77777777" w:rsidR="00544110" w:rsidRDefault="00544110" w:rsidP="004F5425">
      <w:pPr>
        <w:spacing w:before="0" w:after="0"/>
      </w:pPr>
      <w:r>
        <w:continuationSeparator/>
      </w:r>
    </w:p>
  </w:footnote>
  <w:footnote w:type="continuationNotice" w:id="1">
    <w:p w14:paraId="54FAD7F9" w14:textId="77777777" w:rsidR="00544110" w:rsidRDefault="00544110">
      <w:pPr>
        <w:spacing w:before="0" w:after="0"/>
      </w:pPr>
    </w:p>
  </w:footnote>
  <w:footnote w:id="2">
    <w:p w14:paraId="14226DF6" w14:textId="555C4EA8" w:rsidR="008543B9" w:rsidRPr="00173D6E" w:rsidRDefault="008543B9" w:rsidP="008543B9">
      <w:pPr>
        <w:pStyle w:val="FootnoteText"/>
      </w:pPr>
      <w:r>
        <w:rPr>
          <w:rStyle w:val="FootnoteReference"/>
        </w:rPr>
        <w:footnoteRef/>
      </w:r>
      <w:r>
        <w:tab/>
        <w:t>Uredba (EU) br. 1143/2014 Europskog parlamenta i Vijeća od 22. listopada 2014. o sprječavanju i upravljanju unošenja i širenja invazivnih stranih vrsta (SL L 317, 4.11.2014., str. 35.), ELI:  http://data.europa.eu/eli/reg/2014/1143/oj.</w:t>
      </w:r>
    </w:p>
  </w:footnote>
  <w:footnote w:id="3">
    <w:p w14:paraId="07E125BA" w14:textId="13346EDE" w:rsidR="008202DF" w:rsidRPr="00AE646C" w:rsidDel="00DB557E" w:rsidRDefault="008202DF" w:rsidP="00D64360">
      <w:pPr>
        <w:pStyle w:val="FootnoteText"/>
      </w:pPr>
      <w:r>
        <w:rPr>
          <w:rStyle w:val="FootnoteReference"/>
        </w:rPr>
        <w:footnoteRef/>
      </w:r>
      <w:r>
        <w:tab/>
        <w:t>Direktiva 2007/60/EZ Europskog parlamenta i Vijeća od 23. listopada 2007. o procjeni i upravljanju rizicima od poplava (Tekst značajan za EGP) (SL L 288, 6.11.2007., str. 27.) ELI: http://data.europa.eu/eli/dir/2007/60/oj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9F9B" w14:textId="77777777" w:rsidR="00290876" w:rsidRPr="00290876" w:rsidRDefault="00290876" w:rsidP="00290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6592" w14:textId="77777777" w:rsidR="00290876" w:rsidRPr="00290876" w:rsidRDefault="00290876" w:rsidP="00290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5F88F" w14:textId="77777777" w:rsidR="00290876" w:rsidRPr="00290876" w:rsidRDefault="00290876" w:rsidP="00290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F0079A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C02D07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E321B2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924A6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num>
  <w:num w:numId="11">
    <w:abstractNumId w:val="17"/>
  </w:num>
  <w:num w:numId="12">
    <w:abstractNumId w:val="7"/>
  </w:num>
  <w:num w:numId="13">
    <w:abstractNumId w:val="9"/>
  </w:num>
  <w:num w:numId="14">
    <w:abstractNumId w:val="10"/>
  </w:num>
  <w:num w:numId="15">
    <w:abstractNumId w:val="5"/>
  </w:num>
  <w:num w:numId="16">
    <w:abstractNumId w:val="16"/>
  </w:num>
  <w:num w:numId="17">
    <w:abstractNumId w:val="4"/>
  </w:num>
  <w:num w:numId="18">
    <w:abstractNumId w:val="11"/>
  </w:num>
  <w:num w:numId="19">
    <w:abstractNumId w:val="13"/>
  </w:num>
  <w:num w:numId="20">
    <w:abstractNumId w:val="14"/>
  </w:num>
  <w:num w:numId="21">
    <w:abstractNumId w:val="6"/>
  </w:num>
  <w:num w:numId="22">
    <w:abstractNumId w:val="12"/>
  </w:num>
  <w:num w:numId="23">
    <w:abstractNumId w:val="18"/>
  </w:num>
  <w:num w:numId="24">
    <w:abstractNumId w:val="15"/>
  </w:num>
  <w:num w:numId="25">
    <w:abstractNumId w:val="8"/>
  </w:num>
  <w:num w:numId="26">
    <w:abstractNumId w:val="17"/>
  </w:num>
  <w:num w:numId="27">
    <w:abstractNumId w:val="7"/>
  </w:num>
  <w:num w:numId="28">
    <w:abstractNumId w:val="9"/>
  </w:num>
  <w:num w:numId="29">
    <w:abstractNumId w:val="10"/>
  </w:num>
  <w:num w:numId="30">
    <w:abstractNumId w:val="5"/>
  </w:num>
  <w:num w:numId="31">
    <w:abstractNumId w:val="16"/>
  </w:num>
  <w:num w:numId="32">
    <w:abstractNumId w:val="4"/>
  </w:num>
  <w:num w:numId="33">
    <w:abstractNumId w:val="11"/>
  </w:num>
  <w:num w:numId="34">
    <w:abstractNumId w:val="13"/>
  </w:num>
  <w:num w:numId="35">
    <w:abstractNumId w:val="14"/>
  </w:num>
  <w:num w:numId="36">
    <w:abstractNumId w:val="6"/>
  </w:num>
  <w:num w:numId="37">
    <w:abstractNumId w:val="12"/>
  </w:num>
  <w:num w:numId="3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2-13 12:00: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 "/>
    <w:docVar w:name="LW_ACCOMPAGNANT.CP" w:val=" "/>
    <w:docVar w:name="LW_ANNEX_NBR_FIRST" w:val="1"/>
    <w:docVar w:name="LW_ANNEX_NBR_LAST" w:val="4"/>
    <w:docVar w:name="LW_ANNEX_UNIQUE" w:val="0"/>
    <w:docVar w:name="LW_CORRIGENDUM" w:val="&lt;UNUSED&gt;"/>
    <w:docVar w:name="LW_COVERPAGE_EXISTS" w:val="True"/>
    <w:docVar w:name="LW_COVERPAGE_GUID" w:val="EE55ADF8-C876-4B84-A788-44784DB2E071"/>
    <w:docVar w:name="LW_COVERPAGE_TYPE" w:val="1"/>
    <w:docVar w:name="LW_CROSSREFERENCE" w:val="{SEC(2023) 384 final} - {SWD(2023) 372 final} - {SWD(2023) 373 final} - {SWD(2023) 374 final}"/>
    <w:docVar w:name="LW_DocType" w:val="ANNEX"/>
    <w:docVar w:name="LW_EMISSION" w:val="22.11.2023."/>
    <w:docVar w:name="LW_EMISSION_ISODATE" w:val="2023-11-22"/>
    <w:docVar w:name="LW_EMISSION_LOCATION" w:val="BRX"/>
    <w:docVar w:name="LW_EMISSION_PREFIX" w:val="Bruxelles, "/>
    <w:docVar w:name="LW_EMISSION_SUFFIX" w:val="&lt;EMPTY&gt;"/>
    <w:docVar w:name="LW_ID_DOCSTRUCTURE" w:val="COM/ANNEX"/>
    <w:docVar w:name="LW_ID_DOCTYPE" w:val="SG-017"/>
    <w:docVar w:name="LW_LANGUE" w:val="HR"/>
    <w:docVar w:name="LW_LEVEL_OF_SENSITIVITY" w:val="Standard treatment"/>
    <w:docVar w:name="LW_NOM.INST" w:val="EUROPSKA KOMISIJA"/>
    <w:docVar w:name="LW_NOM.INST_JOINTDOC" w:val="&lt;EMPTY&gt;"/>
    <w:docVar w:name="LW_OBJETACTEPRINCIPAL" w:val="o okviru za pra\u263?enje radi otpornosti europskih \u353?uma "/>
    <w:docVar w:name="LW_OBJETACTEPRINCIPAL.CP" w:val="o okviru za praćenje radi otpornosti europskih šuma "/>
    <w:docVar w:name="LW_PART_NBR" w:val="&lt;UNUSED&gt;"/>
    <w:docVar w:name="LW_PART_NBR_TOTAL" w:val="&lt;UNUSED&gt;"/>
    <w:docVar w:name="LW_REF.INST.NEW" w:val="COM"/>
    <w:docVar w:name="LW_REF.INST.NEW_ADOPTED" w:val="final"/>
    <w:docVar w:name="LW_REF.INST.NEW_TEXT" w:val="(2023) 7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LOZI"/>
    <w:docVar w:name="LW_TYPE.DOC.CP" w:val="PRILOZI"/>
    <w:docVar w:name="LW_TYPEACTEPRINCIPAL" w:val="Prijedlogu UREDBE EUROPSKOG PARLAMENTA I VIJE\u262?A"/>
    <w:docVar w:name="LW_TYPEACTEPRINCIPAL.CP" w:val="Prijedlogu UREDBE EUROPSKOG PARLAMENTA I VIJEĆA"/>
    <w:docVar w:name="LwApiVersions" w:val="LW4CoDe 1.23.2.0; LW 8.0, Build 20211117"/>
  </w:docVars>
  <w:rsids>
    <w:rsidRoot w:val="004F5425"/>
    <w:rsid w:val="0000077D"/>
    <w:rsid w:val="00003E2D"/>
    <w:rsid w:val="000057E2"/>
    <w:rsid w:val="0000748E"/>
    <w:rsid w:val="00012C3B"/>
    <w:rsid w:val="00015377"/>
    <w:rsid w:val="00016603"/>
    <w:rsid w:val="000233B0"/>
    <w:rsid w:val="000237F7"/>
    <w:rsid w:val="00023EE0"/>
    <w:rsid w:val="00025545"/>
    <w:rsid w:val="000275AA"/>
    <w:rsid w:val="000352EA"/>
    <w:rsid w:val="00037150"/>
    <w:rsid w:val="00041F55"/>
    <w:rsid w:val="000451B8"/>
    <w:rsid w:val="00047CF3"/>
    <w:rsid w:val="00051F2A"/>
    <w:rsid w:val="00055A20"/>
    <w:rsid w:val="000600D6"/>
    <w:rsid w:val="00060BA7"/>
    <w:rsid w:val="00063052"/>
    <w:rsid w:val="0007033E"/>
    <w:rsid w:val="00071119"/>
    <w:rsid w:val="00071C04"/>
    <w:rsid w:val="00074099"/>
    <w:rsid w:val="000767FC"/>
    <w:rsid w:val="00083397"/>
    <w:rsid w:val="00083A4A"/>
    <w:rsid w:val="000841C1"/>
    <w:rsid w:val="00090B38"/>
    <w:rsid w:val="00090C13"/>
    <w:rsid w:val="0009431C"/>
    <w:rsid w:val="00095C42"/>
    <w:rsid w:val="000972BE"/>
    <w:rsid w:val="000A3277"/>
    <w:rsid w:val="000B1631"/>
    <w:rsid w:val="000B2EEC"/>
    <w:rsid w:val="000B3888"/>
    <w:rsid w:val="000B589E"/>
    <w:rsid w:val="000C0147"/>
    <w:rsid w:val="000C0258"/>
    <w:rsid w:val="000C04ED"/>
    <w:rsid w:val="000C12EF"/>
    <w:rsid w:val="000C2A51"/>
    <w:rsid w:val="000C5936"/>
    <w:rsid w:val="000C605F"/>
    <w:rsid w:val="000D17B2"/>
    <w:rsid w:val="000D2A95"/>
    <w:rsid w:val="000D4380"/>
    <w:rsid w:val="000D4E0C"/>
    <w:rsid w:val="000D5A97"/>
    <w:rsid w:val="000D5B87"/>
    <w:rsid w:val="000D6C1E"/>
    <w:rsid w:val="000E19AC"/>
    <w:rsid w:val="000E293C"/>
    <w:rsid w:val="000E29F4"/>
    <w:rsid w:val="000E4C3E"/>
    <w:rsid w:val="000E5292"/>
    <w:rsid w:val="000E7C46"/>
    <w:rsid w:val="000F0365"/>
    <w:rsid w:val="000F689E"/>
    <w:rsid w:val="00100AC6"/>
    <w:rsid w:val="00101F34"/>
    <w:rsid w:val="001106B5"/>
    <w:rsid w:val="00112E96"/>
    <w:rsid w:val="00114E91"/>
    <w:rsid w:val="001176A8"/>
    <w:rsid w:val="00121960"/>
    <w:rsid w:val="00121A2B"/>
    <w:rsid w:val="00124F07"/>
    <w:rsid w:val="001268A2"/>
    <w:rsid w:val="00127635"/>
    <w:rsid w:val="001353E6"/>
    <w:rsid w:val="001363DF"/>
    <w:rsid w:val="0013671A"/>
    <w:rsid w:val="00141218"/>
    <w:rsid w:val="00141D5B"/>
    <w:rsid w:val="0014468B"/>
    <w:rsid w:val="00147F46"/>
    <w:rsid w:val="00151E89"/>
    <w:rsid w:val="0015346C"/>
    <w:rsid w:val="00153685"/>
    <w:rsid w:val="00153D2C"/>
    <w:rsid w:val="0015481A"/>
    <w:rsid w:val="001613BA"/>
    <w:rsid w:val="001614A1"/>
    <w:rsid w:val="001627B0"/>
    <w:rsid w:val="0016368B"/>
    <w:rsid w:val="00165C4F"/>
    <w:rsid w:val="001715F4"/>
    <w:rsid w:val="001724C2"/>
    <w:rsid w:val="00173571"/>
    <w:rsid w:val="00175136"/>
    <w:rsid w:val="00175FA6"/>
    <w:rsid w:val="001778AA"/>
    <w:rsid w:val="001778F0"/>
    <w:rsid w:val="00182CCF"/>
    <w:rsid w:val="00183FB3"/>
    <w:rsid w:val="00185107"/>
    <w:rsid w:val="00191881"/>
    <w:rsid w:val="00192655"/>
    <w:rsid w:val="00192C70"/>
    <w:rsid w:val="001A08DA"/>
    <w:rsid w:val="001A2285"/>
    <w:rsid w:val="001A7605"/>
    <w:rsid w:val="001A76DE"/>
    <w:rsid w:val="001A7D8C"/>
    <w:rsid w:val="001B220E"/>
    <w:rsid w:val="001B2450"/>
    <w:rsid w:val="001B40B1"/>
    <w:rsid w:val="001B4781"/>
    <w:rsid w:val="001B4BE8"/>
    <w:rsid w:val="001B5163"/>
    <w:rsid w:val="001C106B"/>
    <w:rsid w:val="001C137B"/>
    <w:rsid w:val="001C2DBC"/>
    <w:rsid w:val="001C311F"/>
    <w:rsid w:val="001D0C61"/>
    <w:rsid w:val="001D3C2D"/>
    <w:rsid w:val="001D680B"/>
    <w:rsid w:val="001D7C72"/>
    <w:rsid w:val="001E0079"/>
    <w:rsid w:val="001E7B0B"/>
    <w:rsid w:val="001F0650"/>
    <w:rsid w:val="001F0B81"/>
    <w:rsid w:val="001F0F8C"/>
    <w:rsid w:val="001F343E"/>
    <w:rsid w:val="001F564A"/>
    <w:rsid w:val="001F5D98"/>
    <w:rsid w:val="00202209"/>
    <w:rsid w:val="002058EC"/>
    <w:rsid w:val="002061B0"/>
    <w:rsid w:val="00206207"/>
    <w:rsid w:val="00206AA0"/>
    <w:rsid w:val="0020782B"/>
    <w:rsid w:val="00207BD5"/>
    <w:rsid w:val="00215182"/>
    <w:rsid w:val="00215AD6"/>
    <w:rsid w:val="00217613"/>
    <w:rsid w:val="0022155C"/>
    <w:rsid w:val="0022390A"/>
    <w:rsid w:val="00227220"/>
    <w:rsid w:val="00234738"/>
    <w:rsid w:val="00236158"/>
    <w:rsid w:val="00236BF6"/>
    <w:rsid w:val="00237E24"/>
    <w:rsid w:val="002424AA"/>
    <w:rsid w:val="00242A35"/>
    <w:rsid w:val="002452EF"/>
    <w:rsid w:val="002467E9"/>
    <w:rsid w:val="00251366"/>
    <w:rsid w:val="00255074"/>
    <w:rsid w:val="00265DBB"/>
    <w:rsid w:val="002666E6"/>
    <w:rsid w:val="002723F0"/>
    <w:rsid w:val="00272E57"/>
    <w:rsid w:val="00277658"/>
    <w:rsid w:val="00284923"/>
    <w:rsid w:val="00287B04"/>
    <w:rsid w:val="002906CB"/>
    <w:rsid w:val="00290876"/>
    <w:rsid w:val="00291C24"/>
    <w:rsid w:val="00293951"/>
    <w:rsid w:val="00296BD4"/>
    <w:rsid w:val="002972CC"/>
    <w:rsid w:val="002A3341"/>
    <w:rsid w:val="002A4798"/>
    <w:rsid w:val="002A4B18"/>
    <w:rsid w:val="002B19A9"/>
    <w:rsid w:val="002B1CE5"/>
    <w:rsid w:val="002B2FB7"/>
    <w:rsid w:val="002B43B6"/>
    <w:rsid w:val="002B531F"/>
    <w:rsid w:val="002C203C"/>
    <w:rsid w:val="002C25E0"/>
    <w:rsid w:val="002C2F8B"/>
    <w:rsid w:val="002C3D21"/>
    <w:rsid w:val="002C7CC5"/>
    <w:rsid w:val="002D73AC"/>
    <w:rsid w:val="002D7A3C"/>
    <w:rsid w:val="002E2522"/>
    <w:rsid w:val="002F089B"/>
    <w:rsid w:val="002F3B16"/>
    <w:rsid w:val="002F445B"/>
    <w:rsid w:val="002F7286"/>
    <w:rsid w:val="00305179"/>
    <w:rsid w:val="00305CDE"/>
    <w:rsid w:val="00307A61"/>
    <w:rsid w:val="003106FA"/>
    <w:rsid w:val="00311782"/>
    <w:rsid w:val="00335E82"/>
    <w:rsid w:val="0034106A"/>
    <w:rsid w:val="00341AC0"/>
    <w:rsid w:val="00343A58"/>
    <w:rsid w:val="00344156"/>
    <w:rsid w:val="003460B6"/>
    <w:rsid w:val="00351711"/>
    <w:rsid w:val="00353385"/>
    <w:rsid w:val="0035505D"/>
    <w:rsid w:val="0035791C"/>
    <w:rsid w:val="00364E65"/>
    <w:rsid w:val="00365D8C"/>
    <w:rsid w:val="00365E65"/>
    <w:rsid w:val="00371BDB"/>
    <w:rsid w:val="00372744"/>
    <w:rsid w:val="00381586"/>
    <w:rsid w:val="00383856"/>
    <w:rsid w:val="00387D2D"/>
    <w:rsid w:val="00390937"/>
    <w:rsid w:val="00393667"/>
    <w:rsid w:val="00393763"/>
    <w:rsid w:val="00394110"/>
    <w:rsid w:val="003952E6"/>
    <w:rsid w:val="003964ED"/>
    <w:rsid w:val="00397B60"/>
    <w:rsid w:val="003A433D"/>
    <w:rsid w:val="003B0A9C"/>
    <w:rsid w:val="003B1CA6"/>
    <w:rsid w:val="003B22C3"/>
    <w:rsid w:val="003B496A"/>
    <w:rsid w:val="003B64E9"/>
    <w:rsid w:val="003B7C59"/>
    <w:rsid w:val="003C36B7"/>
    <w:rsid w:val="003C46B2"/>
    <w:rsid w:val="003C69FD"/>
    <w:rsid w:val="003C6C65"/>
    <w:rsid w:val="003D0967"/>
    <w:rsid w:val="003D3679"/>
    <w:rsid w:val="003D3FF7"/>
    <w:rsid w:val="003D5BCD"/>
    <w:rsid w:val="003D6930"/>
    <w:rsid w:val="003D7F90"/>
    <w:rsid w:val="003E1BD8"/>
    <w:rsid w:val="003E2B6D"/>
    <w:rsid w:val="003E37EF"/>
    <w:rsid w:val="003E41CE"/>
    <w:rsid w:val="003E46F4"/>
    <w:rsid w:val="003F014A"/>
    <w:rsid w:val="003F0A13"/>
    <w:rsid w:val="003F0F96"/>
    <w:rsid w:val="003F1C49"/>
    <w:rsid w:val="003F2595"/>
    <w:rsid w:val="003F49EE"/>
    <w:rsid w:val="003F560A"/>
    <w:rsid w:val="003F6B47"/>
    <w:rsid w:val="00402A06"/>
    <w:rsid w:val="00404023"/>
    <w:rsid w:val="004061F8"/>
    <w:rsid w:val="0041095E"/>
    <w:rsid w:val="00411D85"/>
    <w:rsid w:val="004159BF"/>
    <w:rsid w:val="00420A1C"/>
    <w:rsid w:val="004254EC"/>
    <w:rsid w:val="004346FC"/>
    <w:rsid w:val="004416E1"/>
    <w:rsid w:val="00444AA8"/>
    <w:rsid w:val="00446996"/>
    <w:rsid w:val="00446AC2"/>
    <w:rsid w:val="0045009E"/>
    <w:rsid w:val="00451430"/>
    <w:rsid w:val="0045229C"/>
    <w:rsid w:val="00452B5C"/>
    <w:rsid w:val="0045433D"/>
    <w:rsid w:val="0046188F"/>
    <w:rsid w:val="00464289"/>
    <w:rsid w:val="00465027"/>
    <w:rsid w:val="004663E5"/>
    <w:rsid w:val="00466F58"/>
    <w:rsid w:val="00470E87"/>
    <w:rsid w:val="00473B97"/>
    <w:rsid w:val="0047662A"/>
    <w:rsid w:val="0048097B"/>
    <w:rsid w:val="00481A78"/>
    <w:rsid w:val="00487330"/>
    <w:rsid w:val="00492EB7"/>
    <w:rsid w:val="00494D81"/>
    <w:rsid w:val="00495F21"/>
    <w:rsid w:val="00496999"/>
    <w:rsid w:val="004A2CD0"/>
    <w:rsid w:val="004A3305"/>
    <w:rsid w:val="004A3D1C"/>
    <w:rsid w:val="004A4764"/>
    <w:rsid w:val="004A5088"/>
    <w:rsid w:val="004A6454"/>
    <w:rsid w:val="004B4610"/>
    <w:rsid w:val="004C1858"/>
    <w:rsid w:val="004C2828"/>
    <w:rsid w:val="004C747B"/>
    <w:rsid w:val="004D084F"/>
    <w:rsid w:val="004D496D"/>
    <w:rsid w:val="004D72E6"/>
    <w:rsid w:val="004E2AD8"/>
    <w:rsid w:val="004E4898"/>
    <w:rsid w:val="004E48CA"/>
    <w:rsid w:val="004E5FE5"/>
    <w:rsid w:val="004E6125"/>
    <w:rsid w:val="004E71FB"/>
    <w:rsid w:val="004E7FA8"/>
    <w:rsid w:val="004F2985"/>
    <w:rsid w:val="004F2ABB"/>
    <w:rsid w:val="004F5425"/>
    <w:rsid w:val="00500F96"/>
    <w:rsid w:val="00502DF2"/>
    <w:rsid w:val="00504BF0"/>
    <w:rsid w:val="00504F08"/>
    <w:rsid w:val="005079F8"/>
    <w:rsid w:val="00511718"/>
    <w:rsid w:val="005150E5"/>
    <w:rsid w:val="00526BA1"/>
    <w:rsid w:val="0053758C"/>
    <w:rsid w:val="00537FC2"/>
    <w:rsid w:val="005419A7"/>
    <w:rsid w:val="00544110"/>
    <w:rsid w:val="00544535"/>
    <w:rsid w:val="00547A8B"/>
    <w:rsid w:val="00551CC1"/>
    <w:rsid w:val="00557225"/>
    <w:rsid w:val="00557C2D"/>
    <w:rsid w:val="005667D2"/>
    <w:rsid w:val="00571159"/>
    <w:rsid w:val="00572548"/>
    <w:rsid w:val="00572E82"/>
    <w:rsid w:val="00574308"/>
    <w:rsid w:val="00581114"/>
    <w:rsid w:val="00584514"/>
    <w:rsid w:val="00587CC4"/>
    <w:rsid w:val="00591613"/>
    <w:rsid w:val="00593576"/>
    <w:rsid w:val="00593BED"/>
    <w:rsid w:val="005A1585"/>
    <w:rsid w:val="005A4892"/>
    <w:rsid w:val="005A731E"/>
    <w:rsid w:val="005B0718"/>
    <w:rsid w:val="005B1BAE"/>
    <w:rsid w:val="005B1E7A"/>
    <w:rsid w:val="005B2C78"/>
    <w:rsid w:val="005B4542"/>
    <w:rsid w:val="005B5731"/>
    <w:rsid w:val="005C05FD"/>
    <w:rsid w:val="005C161F"/>
    <w:rsid w:val="005C41BB"/>
    <w:rsid w:val="005D030A"/>
    <w:rsid w:val="005D231B"/>
    <w:rsid w:val="005D4022"/>
    <w:rsid w:val="005D4DF8"/>
    <w:rsid w:val="005D508D"/>
    <w:rsid w:val="005D6673"/>
    <w:rsid w:val="005E3542"/>
    <w:rsid w:val="005E58E1"/>
    <w:rsid w:val="005E6DC0"/>
    <w:rsid w:val="005F0659"/>
    <w:rsid w:val="005F1A6B"/>
    <w:rsid w:val="005F1F52"/>
    <w:rsid w:val="005F66D7"/>
    <w:rsid w:val="00604420"/>
    <w:rsid w:val="00604823"/>
    <w:rsid w:val="00604D86"/>
    <w:rsid w:val="0060536B"/>
    <w:rsid w:val="006057A1"/>
    <w:rsid w:val="00606CC4"/>
    <w:rsid w:val="00610A12"/>
    <w:rsid w:val="00611F70"/>
    <w:rsid w:val="006125E9"/>
    <w:rsid w:val="0062099F"/>
    <w:rsid w:val="00626E37"/>
    <w:rsid w:val="0063133B"/>
    <w:rsid w:val="0063262D"/>
    <w:rsid w:val="006326A3"/>
    <w:rsid w:val="00636615"/>
    <w:rsid w:val="00636996"/>
    <w:rsid w:val="00637F5B"/>
    <w:rsid w:val="006402E6"/>
    <w:rsid w:val="00641413"/>
    <w:rsid w:val="006551FD"/>
    <w:rsid w:val="00655E16"/>
    <w:rsid w:val="00656232"/>
    <w:rsid w:val="00662D0D"/>
    <w:rsid w:val="006671B0"/>
    <w:rsid w:val="006733F8"/>
    <w:rsid w:val="00673E71"/>
    <w:rsid w:val="00675277"/>
    <w:rsid w:val="0067769C"/>
    <w:rsid w:val="006833C2"/>
    <w:rsid w:val="006835D5"/>
    <w:rsid w:val="00683909"/>
    <w:rsid w:val="00691FB4"/>
    <w:rsid w:val="00696E4A"/>
    <w:rsid w:val="006A2577"/>
    <w:rsid w:val="006A683B"/>
    <w:rsid w:val="006A6BCB"/>
    <w:rsid w:val="006B1BBE"/>
    <w:rsid w:val="006B1FA1"/>
    <w:rsid w:val="006B20EE"/>
    <w:rsid w:val="006B3BCF"/>
    <w:rsid w:val="006D3494"/>
    <w:rsid w:val="006D7879"/>
    <w:rsid w:val="006E01DC"/>
    <w:rsid w:val="006E0604"/>
    <w:rsid w:val="006E4D55"/>
    <w:rsid w:val="006F60F7"/>
    <w:rsid w:val="007012CE"/>
    <w:rsid w:val="00703C6A"/>
    <w:rsid w:val="00704601"/>
    <w:rsid w:val="007052CC"/>
    <w:rsid w:val="0071034A"/>
    <w:rsid w:val="00714297"/>
    <w:rsid w:val="00715D81"/>
    <w:rsid w:val="00720A47"/>
    <w:rsid w:val="00725466"/>
    <w:rsid w:val="00727BB7"/>
    <w:rsid w:val="00727BF6"/>
    <w:rsid w:val="0073003F"/>
    <w:rsid w:val="00732AEF"/>
    <w:rsid w:val="007400AB"/>
    <w:rsid w:val="00743080"/>
    <w:rsid w:val="00745F45"/>
    <w:rsid w:val="0074610A"/>
    <w:rsid w:val="007473EA"/>
    <w:rsid w:val="00747407"/>
    <w:rsid w:val="00747FB0"/>
    <w:rsid w:val="00750239"/>
    <w:rsid w:val="00751687"/>
    <w:rsid w:val="00752F6E"/>
    <w:rsid w:val="00755A21"/>
    <w:rsid w:val="0075744F"/>
    <w:rsid w:val="00760F07"/>
    <w:rsid w:val="0076124D"/>
    <w:rsid w:val="007613C8"/>
    <w:rsid w:val="00763664"/>
    <w:rsid w:val="0076597C"/>
    <w:rsid w:val="007719EA"/>
    <w:rsid w:val="00771D2C"/>
    <w:rsid w:val="007752D2"/>
    <w:rsid w:val="00782E62"/>
    <w:rsid w:val="00783426"/>
    <w:rsid w:val="00785479"/>
    <w:rsid w:val="007868B7"/>
    <w:rsid w:val="00790CBA"/>
    <w:rsid w:val="007948EA"/>
    <w:rsid w:val="007A1BAC"/>
    <w:rsid w:val="007A3713"/>
    <w:rsid w:val="007A398A"/>
    <w:rsid w:val="007A41E4"/>
    <w:rsid w:val="007A5800"/>
    <w:rsid w:val="007A6729"/>
    <w:rsid w:val="007A7951"/>
    <w:rsid w:val="007B1A3B"/>
    <w:rsid w:val="007B3C9E"/>
    <w:rsid w:val="007B5269"/>
    <w:rsid w:val="007B6036"/>
    <w:rsid w:val="007C3300"/>
    <w:rsid w:val="007D2D1B"/>
    <w:rsid w:val="007D4160"/>
    <w:rsid w:val="007D4BD9"/>
    <w:rsid w:val="007D5440"/>
    <w:rsid w:val="007D5C78"/>
    <w:rsid w:val="007E4C4E"/>
    <w:rsid w:val="007E5E57"/>
    <w:rsid w:val="007E61FA"/>
    <w:rsid w:val="007F1CDA"/>
    <w:rsid w:val="007F5881"/>
    <w:rsid w:val="007F5A69"/>
    <w:rsid w:val="00801754"/>
    <w:rsid w:val="00803AF6"/>
    <w:rsid w:val="00804F59"/>
    <w:rsid w:val="0081078C"/>
    <w:rsid w:val="008107E3"/>
    <w:rsid w:val="008202DF"/>
    <w:rsid w:val="00832A7C"/>
    <w:rsid w:val="00840ECC"/>
    <w:rsid w:val="00842A2A"/>
    <w:rsid w:val="008449F0"/>
    <w:rsid w:val="00852BFF"/>
    <w:rsid w:val="008543B9"/>
    <w:rsid w:val="00854744"/>
    <w:rsid w:val="00855B5D"/>
    <w:rsid w:val="008717C4"/>
    <w:rsid w:val="008730FB"/>
    <w:rsid w:val="00874BB5"/>
    <w:rsid w:val="00876103"/>
    <w:rsid w:val="0087793D"/>
    <w:rsid w:val="00885719"/>
    <w:rsid w:val="00886192"/>
    <w:rsid w:val="0089272B"/>
    <w:rsid w:val="0089609F"/>
    <w:rsid w:val="00896F1E"/>
    <w:rsid w:val="008A168F"/>
    <w:rsid w:val="008A1BC0"/>
    <w:rsid w:val="008A1F4A"/>
    <w:rsid w:val="008A3945"/>
    <w:rsid w:val="008A5285"/>
    <w:rsid w:val="008B1897"/>
    <w:rsid w:val="008B1D61"/>
    <w:rsid w:val="008B2D85"/>
    <w:rsid w:val="008C6D8E"/>
    <w:rsid w:val="008D0AA5"/>
    <w:rsid w:val="008D2C83"/>
    <w:rsid w:val="008D4198"/>
    <w:rsid w:val="008D4255"/>
    <w:rsid w:val="008D5C02"/>
    <w:rsid w:val="008D6398"/>
    <w:rsid w:val="008E3F39"/>
    <w:rsid w:val="008E5EAA"/>
    <w:rsid w:val="008E6943"/>
    <w:rsid w:val="008E7F99"/>
    <w:rsid w:val="008F1B8C"/>
    <w:rsid w:val="008F2D94"/>
    <w:rsid w:val="008F4B15"/>
    <w:rsid w:val="008F716D"/>
    <w:rsid w:val="00902842"/>
    <w:rsid w:val="00903812"/>
    <w:rsid w:val="00904B1C"/>
    <w:rsid w:val="00905D22"/>
    <w:rsid w:val="0090732A"/>
    <w:rsid w:val="009111E5"/>
    <w:rsid w:val="009212D9"/>
    <w:rsid w:val="00927C82"/>
    <w:rsid w:val="009307D2"/>
    <w:rsid w:val="00930D20"/>
    <w:rsid w:val="00930FED"/>
    <w:rsid w:val="009323B9"/>
    <w:rsid w:val="00932561"/>
    <w:rsid w:val="00932811"/>
    <w:rsid w:val="00932CE2"/>
    <w:rsid w:val="00935A66"/>
    <w:rsid w:val="00937D21"/>
    <w:rsid w:val="00940C15"/>
    <w:rsid w:val="00944024"/>
    <w:rsid w:val="00946086"/>
    <w:rsid w:val="009528CF"/>
    <w:rsid w:val="00952ECA"/>
    <w:rsid w:val="00955B76"/>
    <w:rsid w:val="00957B20"/>
    <w:rsid w:val="00957FCF"/>
    <w:rsid w:val="009604A9"/>
    <w:rsid w:val="00960AA8"/>
    <w:rsid w:val="0096107F"/>
    <w:rsid w:val="00961BF3"/>
    <w:rsid w:val="009635B7"/>
    <w:rsid w:val="00967096"/>
    <w:rsid w:val="00970D12"/>
    <w:rsid w:val="009713DE"/>
    <w:rsid w:val="009714FA"/>
    <w:rsid w:val="0097161E"/>
    <w:rsid w:val="009722C1"/>
    <w:rsid w:val="00974B70"/>
    <w:rsid w:val="00976BB2"/>
    <w:rsid w:val="00986CCC"/>
    <w:rsid w:val="00992E55"/>
    <w:rsid w:val="009957C4"/>
    <w:rsid w:val="00996155"/>
    <w:rsid w:val="00996F5B"/>
    <w:rsid w:val="009977D5"/>
    <w:rsid w:val="009A7D0E"/>
    <w:rsid w:val="009B0BB7"/>
    <w:rsid w:val="009B2D8A"/>
    <w:rsid w:val="009B4A07"/>
    <w:rsid w:val="009B6E8B"/>
    <w:rsid w:val="009C29C3"/>
    <w:rsid w:val="009C3A66"/>
    <w:rsid w:val="009C7B84"/>
    <w:rsid w:val="009D0506"/>
    <w:rsid w:val="009D0993"/>
    <w:rsid w:val="009D1791"/>
    <w:rsid w:val="009D1F6A"/>
    <w:rsid w:val="009D2567"/>
    <w:rsid w:val="009D5281"/>
    <w:rsid w:val="009D6877"/>
    <w:rsid w:val="009E27A9"/>
    <w:rsid w:val="009E4408"/>
    <w:rsid w:val="009E4EDB"/>
    <w:rsid w:val="009E509F"/>
    <w:rsid w:val="009E591F"/>
    <w:rsid w:val="009F026D"/>
    <w:rsid w:val="009F0695"/>
    <w:rsid w:val="009F0BC1"/>
    <w:rsid w:val="009F1F1D"/>
    <w:rsid w:val="009F5C67"/>
    <w:rsid w:val="00A03BFE"/>
    <w:rsid w:val="00A07A4E"/>
    <w:rsid w:val="00A1201A"/>
    <w:rsid w:val="00A126D9"/>
    <w:rsid w:val="00A12F51"/>
    <w:rsid w:val="00A174DB"/>
    <w:rsid w:val="00A21C68"/>
    <w:rsid w:val="00A24709"/>
    <w:rsid w:val="00A266A1"/>
    <w:rsid w:val="00A26CA9"/>
    <w:rsid w:val="00A30AE0"/>
    <w:rsid w:val="00A315B2"/>
    <w:rsid w:val="00A336DA"/>
    <w:rsid w:val="00A35694"/>
    <w:rsid w:val="00A36C2D"/>
    <w:rsid w:val="00A416D7"/>
    <w:rsid w:val="00A43C37"/>
    <w:rsid w:val="00A44148"/>
    <w:rsid w:val="00A53B74"/>
    <w:rsid w:val="00A576ED"/>
    <w:rsid w:val="00A610B6"/>
    <w:rsid w:val="00A6243B"/>
    <w:rsid w:val="00A62971"/>
    <w:rsid w:val="00A7161F"/>
    <w:rsid w:val="00A71F6D"/>
    <w:rsid w:val="00A72D1B"/>
    <w:rsid w:val="00A823AF"/>
    <w:rsid w:val="00A836A2"/>
    <w:rsid w:val="00A84327"/>
    <w:rsid w:val="00A8544D"/>
    <w:rsid w:val="00A87492"/>
    <w:rsid w:val="00A87806"/>
    <w:rsid w:val="00A911FB"/>
    <w:rsid w:val="00A91565"/>
    <w:rsid w:val="00A91794"/>
    <w:rsid w:val="00A91FE1"/>
    <w:rsid w:val="00A95397"/>
    <w:rsid w:val="00A9606E"/>
    <w:rsid w:val="00A96971"/>
    <w:rsid w:val="00AA0C7B"/>
    <w:rsid w:val="00AA4AA5"/>
    <w:rsid w:val="00AB1A0F"/>
    <w:rsid w:val="00AB57CC"/>
    <w:rsid w:val="00AB700A"/>
    <w:rsid w:val="00AB7458"/>
    <w:rsid w:val="00AB7C52"/>
    <w:rsid w:val="00AC2CF1"/>
    <w:rsid w:val="00AC3FB9"/>
    <w:rsid w:val="00AC4847"/>
    <w:rsid w:val="00AC692D"/>
    <w:rsid w:val="00AC6D8C"/>
    <w:rsid w:val="00AD49D2"/>
    <w:rsid w:val="00AD6731"/>
    <w:rsid w:val="00AE277C"/>
    <w:rsid w:val="00AE3952"/>
    <w:rsid w:val="00AE54E5"/>
    <w:rsid w:val="00AE5E80"/>
    <w:rsid w:val="00AE646C"/>
    <w:rsid w:val="00AE7034"/>
    <w:rsid w:val="00AF265E"/>
    <w:rsid w:val="00AF3955"/>
    <w:rsid w:val="00AF3F14"/>
    <w:rsid w:val="00AF6FD0"/>
    <w:rsid w:val="00B01CDF"/>
    <w:rsid w:val="00B04368"/>
    <w:rsid w:val="00B14ECA"/>
    <w:rsid w:val="00B16FFD"/>
    <w:rsid w:val="00B174E6"/>
    <w:rsid w:val="00B206C7"/>
    <w:rsid w:val="00B21937"/>
    <w:rsid w:val="00B229FB"/>
    <w:rsid w:val="00B22C88"/>
    <w:rsid w:val="00B23912"/>
    <w:rsid w:val="00B25B8F"/>
    <w:rsid w:val="00B26FA4"/>
    <w:rsid w:val="00B32DAC"/>
    <w:rsid w:val="00B32E35"/>
    <w:rsid w:val="00B339A3"/>
    <w:rsid w:val="00B37371"/>
    <w:rsid w:val="00B47384"/>
    <w:rsid w:val="00B53BAB"/>
    <w:rsid w:val="00B5447D"/>
    <w:rsid w:val="00B566C5"/>
    <w:rsid w:val="00B57485"/>
    <w:rsid w:val="00B62966"/>
    <w:rsid w:val="00B652EE"/>
    <w:rsid w:val="00B66C67"/>
    <w:rsid w:val="00B70DA7"/>
    <w:rsid w:val="00B71D92"/>
    <w:rsid w:val="00B77612"/>
    <w:rsid w:val="00B824E8"/>
    <w:rsid w:val="00B83A5A"/>
    <w:rsid w:val="00B9507C"/>
    <w:rsid w:val="00BA03E5"/>
    <w:rsid w:val="00BA05B9"/>
    <w:rsid w:val="00BA05EC"/>
    <w:rsid w:val="00BA4D1A"/>
    <w:rsid w:val="00BA4F34"/>
    <w:rsid w:val="00BA4F3C"/>
    <w:rsid w:val="00BA69B4"/>
    <w:rsid w:val="00BB0880"/>
    <w:rsid w:val="00BB30BC"/>
    <w:rsid w:val="00BB728B"/>
    <w:rsid w:val="00BB7C08"/>
    <w:rsid w:val="00BC13A2"/>
    <w:rsid w:val="00BC16C7"/>
    <w:rsid w:val="00BC3818"/>
    <w:rsid w:val="00BC3960"/>
    <w:rsid w:val="00BC6E54"/>
    <w:rsid w:val="00BD1679"/>
    <w:rsid w:val="00BD1FD7"/>
    <w:rsid w:val="00BD31BA"/>
    <w:rsid w:val="00BD383A"/>
    <w:rsid w:val="00BD3F93"/>
    <w:rsid w:val="00BD56B7"/>
    <w:rsid w:val="00BE299B"/>
    <w:rsid w:val="00BE4068"/>
    <w:rsid w:val="00BE647D"/>
    <w:rsid w:val="00BE733E"/>
    <w:rsid w:val="00BF1E9A"/>
    <w:rsid w:val="00BF31C6"/>
    <w:rsid w:val="00C01070"/>
    <w:rsid w:val="00C11965"/>
    <w:rsid w:val="00C20A55"/>
    <w:rsid w:val="00C216D2"/>
    <w:rsid w:val="00C24117"/>
    <w:rsid w:val="00C25466"/>
    <w:rsid w:val="00C27796"/>
    <w:rsid w:val="00C31748"/>
    <w:rsid w:val="00C322BD"/>
    <w:rsid w:val="00C324C7"/>
    <w:rsid w:val="00C36C4F"/>
    <w:rsid w:val="00C415B5"/>
    <w:rsid w:val="00C41C56"/>
    <w:rsid w:val="00C471E4"/>
    <w:rsid w:val="00C50732"/>
    <w:rsid w:val="00C51522"/>
    <w:rsid w:val="00C53AD0"/>
    <w:rsid w:val="00C54DF6"/>
    <w:rsid w:val="00C575EE"/>
    <w:rsid w:val="00C644C4"/>
    <w:rsid w:val="00C64D4C"/>
    <w:rsid w:val="00C658AB"/>
    <w:rsid w:val="00C8058A"/>
    <w:rsid w:val="00C82339"/>
    <w:rsid w:val="00C83535"/>
    <w:rsid w:val="00C8656B"/>
    <w:rsid w:val="00C87413"/>
    <w:rsid w:val="00C90924"/>
    <w:rsid w:val="00C94338"/>
    <w:rsid w:val="00C953CA"/>
    <w:rsid w:val="00C96CDB"/>
    <w:rsid w:val="00C9737D"/>
    <w:rsid w:val="00CA53D7"/>
    <w:rsid w:val="00CA545A"/>
    <w:rsid w:val="00CB0B45"/>
    <w:rsid w:val="00CB0C5C"/>
    <w:rsid w:val="00CB171B"/>
    <w:rsid w:val="00CB25BE"/>
    <w:rsid w:val="00CB2F05"/>
    <w:rsid w:val="00CC1734"/>
    <w:rsid w:val="00CC266A"/>
    <w:rsid w:val="00CC3AEC"/>
    <w:rsid w:val="00CC4AC8"/>
    <w:rsid w:val="00CC51C6"/>
    <w:rsid w:val="00CD0F73"/>
    <w:rsid w:val="00CD3CF5"/>
    <w:rsid w:val="00CD416F"/>
    <w:rsid w:val="00CD455E"/>
    <w:rsid w:val="00CE059D"/>
    <w:rsid w:val="00CE08E5"/>
    <w:rsid w:val="00CE0DD1"/>
    <w:rsid w:val="00CE110C"/>
    <w:rsid w:val="00CE2F31"/>
    <w:rsid w:val="00CF763C"/>
    <w:rsid w:val="00D0275E"/>
    <w:rsid w:val="00D03419"/>
    <w:rsid w:val="00D07006"/>
    <w:rsid w:val="00D117A4"/>
    <w:rsid w:val="00D12397"/>
    <w:rsid w:val="00D13A23"/>
    <w:rsid w:val="00D13C15"/>
    <w:rsid w:val="00D17CE3"/>
    <w:rsid w:val="00D212F7"/>
    <w:rsid w:val="00D2216E"/>
    <w:rsid w:val="00D22680"/>
    <w:rsid w:val="00D2314E"/>
    <w:rsid w:val="00D30691"/>
    <w:rsid w:val="00D31642"/>
    <w:rsid w:val="00D32316"/>
    <w:rsid w:val="00D328C4"/>
    <w:rsid w:val="00D33986"/>
    <w:rsid w:val="00D3466D"/>
    <w:rsid w:val="00D3498F"/>
    <w:rsid w:val="00D34A6D"/>
    <w:rsid w:val="00D43485"/>
    <w:rsid w:val="00D4385C"/>
    <w:rsid w:val="00D5576D"/>
    <w:rsid w:val="00D565BA"/>
    <w:rsid w:val="00D613F9"/>
    <w:rsid w:val="00D64360"/>
    <w:rsid w:val="00D65496"/>
    <w:rsid w:val="00D6626A"/>
    <w:rsid w:val="00D72E8E"/>
    <w:rsid w:val="00D74D0E"/>
    <w:rsid w:val="00D775BC"/>
    <w:rsid w:val="00D82A2E"/>
    <w:rsid w:val="00D85741"/>
    <w:rsid w:val="00D86C82"/>
    <w:rsid w:val="00DA5783"/>
    <w:rsid w:val="00DA5CFF"/>
    <w:rsid w:val="00DA638E"/>
    <w:rsid w:val="00DB0EAD"/>
    <w:rsid w:val="00DB316F"/>
    <w:rsid w:val="00DB44B1"/>
    <w:rsid w:val="00DB557E"/>
    <w:rsid w:val="00DB63B1"/>
    <w:rsid w:val="00DB685B"/>
    <w:rsid w:val="00DB71B1"/>
    <w:rsid w:val="00DC4BA2"/>
    <w:rsid w:val="00DC4D1F"/>
    <w:rsid w:val="00DD1AC4"/>
    <w:rsid w:val="00DE3BF6"/>
    <w:rsid w:val="00DF19B7"/>
    <w:rsid w:val="00DF3D6C"/>
    <w:rsid w:val="00DF56E6"/>
    <w:rsid w:val="00DF68BD"/>
    <w:rsid w:val="00E00763"/>
    <w:rsid w:val="00E03EE6"/>
    <w:rsid w:val="00E202EB"/>
    <w:rsid w:val="00E20D54"/>
    <w:rsid w:val="00E213A8"/>
    <w:rsid w:val="00E216F5"/>
    <w:rsid w:val="00E22596"/>
    <w:rsid w:val="00E229BA"/>
    <w:rsid w:val="00E25785"/>
    <w:rsid w:val="00E318A6"/>
    <w:rsid w:val="00E36113"/>
    <w:rsid w:val="00E363E7"/>
    <w:rsid w:val="00E44089"/>
    <w:rsid w:val="00E44673"/>
    <w:rsid w:val="00E5442C"/>
    <w:rsid w:val="00E55599"/>
    <w:rsid w:val="00E6062A"/>
    <w:rsid w:val="00E62D4C"/>
    <w:rsid w:val="00E730C4"/>
    <w:rsid w:val="00E754FF"/>
    <w:rsid w:val="00E75F5B"/>
    <w:rsid w:val="00E82011"/>
    <w:rsid w:val="00E83ECE"/>
    <w:rsid w:val="00E91D6F"/>
    <w:rsid w:val="00E92020"/>
    <w:rsid w:val="00E967F7"/>
    <w:rsid w:val="00EA228E"/>
    <w:rsid w:val="00EA247C"/>
    <w:rsid w:val="00EA42F5"/>
    <w:rsid w:val="00EA7507"/>
    <w:rsid w:val="00EB21C0"/>
    <w:rsid w:val="00EC5F91"/>
    <w:rsid w:val="00EC6154"/>
    <w:rsid w:val="00ED2278"/>
    <w:rsid w:val="00ED596D"/>
    <w:rsid w:val="00EE20FB"/>
    <w:rsid w:val="00EE4A99"/>
    <w:rsid w:val="00EF342C"/>
    <w:rsid w:val="00EF4608"/>
    <w:rsid w:val="00F00484"/>
    <w:rsid w:val="00F0402C"/>
    <w:rsid w:val="00F04C21"/>
    <w:rsid w:val="00F0558F"/>
    <w:rsid w:val="00F12D7B"/>
    <w:rsid w:val="00F13EA1"/>
    <w:rsid w:val="00F17ED6"/>
    <w:rsid w:val="00F218B0"/>
    <w:rsid w:val="00F256B9"/>
    <w:rsid w:val="00F27C9C"/>
    <w:rsid w:val="00F30D90"/>
    <w:rsid w:val="00F3664F"/>
    <w:rsid w:val="00F37008"/>
    <w:rsid w:val="00F377F7"/>
    <w:rsid w:val="00F40981"/>
    <w:rsid w:val="00F40EEC"/>
    <w:rsid w:val="00F41985"/>
    <w:rsid w:val="00F4291F"/>
    <w:rsid w:val="00F447E0"/>
    <w:rsid w:val="00F47087"/>
    <w:rsid w:val="00F50A92"/>
    <w:rsid w:val="00F5439E"/>
    <w:rsid w:val="00F61820"/>
    <w:rsid w:val="00F65D2B"/>
    <w:rsid w:val="00F67B94"/>
    <w:rsid w:val="00F7024E"/>
    <w:rsid w:val="00F72A3B"/>
    <w:rsid w:val="00F777C1"/>
    <w:rsid w:val="00F811D1"/>
    <w:rsid w:val="00F82166"/>
    <w:rsid w:val="00F82260"/>
    <w:rsid w:val="00F83C71"/>
    <w:rsid w:val="00F862C1"/>
    <w:rsid w:val="00F86923"/>
    <w:rsid w:val="00F86C3B"/>
    <w:rsid w:val="00F9645B"/>
    <w:rsid w:val="00FA012F"/>
    <w:rsid w:val="00FA1CAD"/>
    <w:rsid w:val="00FA23AA"/>
    <w:rsid w:val="00FA3CD4"/>
    <w:rsid w:val="00FA7A25"/>
    <w:rsid w:val="00FB0EFA"/>
    <w:rsid w:val="00FB0F12"/>
    <w:rsid w:val="00FB392B"/>
    <w:rsid w:val="00FB5E23"/>
    <w:rsid w:val="00FB640A"/>
    <w:rsid w:val="00FB76AB"/>
    <w:rsid w:val="00FB789F"/>
    <w:rsid w:val="00FB790E"/>
    <w:rsid w:val="00FD05E9"/>
    <w:rsid w:val="00FD1E33"/>
    <w:rsid w:val="00FD2B13"/>
    <w:rsid w:val="00FE0D2A"/>
    <w:rsid w:val="00FE19AA"/>
    <w:rsid w:val="00FE1A5D"/>
    <w:rsid w:val="00FE237E"/>
    <w:rsid w:val="00FE4F8E"/>
    <w:rsid w:val="00FE7C65"/>
    <w:rsid w:val="00FF3BA3"/>
    <w:rsid w:val="00FF45E3"/>
    <w:rsid w:val="00FF50E2"/>
    <w:rsid w:val="00FF663F"/>
    <w:rsid w:val="00FF7D44"/>
    <w:rsid w:val="0A0858FF"/>
    <w:rsid w:val="1FCD1FFA"/>
    <w:rsid w:val="293EA396"/>
    <w:rsid w:val="3155F001"/>
    <w:rsid w:val="61C60314"/>
    <w:rsid w:val="6BDD664A"/>
    <w:rsid w:val="75045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E691AB"/>
  <w15:docId w15:val="{68AF1946-BB47-4285-99E4-7A72AABA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425"/>
    <w:pPr>
      <w:spacing w:before="100" w:beforeAutospacing="1" w:after="100" w:afterAutospacing="1"/>
      <w:jc w:val="left"/>
    </w:pPr>
  </w:style>
  <w:style w:type="character" w:customStyle="1" w:styleId="normaltextrun">
    <w:name w:val="normaltextrun"/>
    <w:basedOn w:val="DefaultParagraphFont"/>
    <w:rsid w:val="004F5425"/>
  </w:style>
  <w:style w:type="character" w:customStyle="1" w:styleId="eop">
    <w:name w:val="eop"/>
    <w:basedOn w:val="DefaultParagraphFont"/>
    <w:rsid w:val="004F5425"/>
  </w:style>
  <w:style w:type="character" w:customStyle="1" w:styleId="tabchar">
    <w:name w:val="tabchar"/>
    <w:basedOn w:val="DefaultParagraphFont"/>
    <w:rsid w:val="004F5425"/>
  </w:style>
  <w:style w:type="paragraph" w:customStyle="1" w:styleId="msonormal0">
    <w:name w:val="msonormal"/>
    <w:basedOn w:val="Normal"/>
    <w:rsid w:val="001A7D8C"/>
    <w:pPr>
      <w:spacing w:before="100" w:beforeAutospacing="1" w:after="100" w:afterAutospacing="1"/>
      <w:jc w:val="left"/>
    </w:pPr>
  </w:style>
  <w:style w:type="character" w:customStyle="1" w:styleId="textrun">
    <w:name w:val="textrun"/>
    <w:basedOn w:val="DefaultParagraphFont"/>
    <w:rsid w:val="001A7D8C"/>
  </w:style>
  <w:style w:type="paragraph" w:customStyle="1" w:styleId="outlineelement">
    <w:name w:val="outlineelement"/>
    <w:basedOn w:val="Normal"/>
    <w:rsid w:val="001A7D8C"/>
    <w:pPr>
      <w:spacing w:before="100" w:beforeAutospacing="1" w:after="100" w:afterAutospacing="1"/>
      <w:jc w:val="left"/>
    </w:pPr>
  </w:style>
  <w:style w:type="paragraph" w:styleId="ListBullet">
    <w:name w:val="List Bullet"/>
    <w:basedOn w:val="Normal"/>
    <w:uiPriority w:val="99"/>
    <w:semiHidden/>
    <w:unhideWhenUsed/>
    <w:rsid w:val="00D12397"/>
    <w:pPr>
      <w:numPr>
        <w:numId w:val="1"/>
      </w:numPr>
      <w:contextualSpacing/>
    </w:pPr>
  </w:style>
  <w:style w:type="paragraph" w:styleId="ListBullet2">
    <w:name w:val="List Bullet 2"/>
    <w:basedOn w:val="Normal"/>
    <w:uiPriority w:val="99"/>
    <w:semiHidden/>
    <w:unhideWhenUsed/>
    <w:rsid w:val="00D12397"/>
    <w:pPr>
      <w:numPr>
        <w:numId w:val="2"/>
      </w:numPr>
      <w:contextualSpacing/>
    </w:pPr>
  </w:style>
  <w:style w:type="paragraph" w:styleId="ListBullet3">
    <w:name w:val="List Bullet 3"/>
    <w:basedOn w:val="Normal"/>
    <w:uiPriority w:val="99"/>
    <w:semiHidden/>
    <w:unhideWhenUsed/>
    <w:rsid w:val="00D12397"/>
    <w:pPr>
      <w:numPr>
        <w:numId w:val="3"/>
      </w:numPr>
      <w:contextualSpacing/>
    </w:pPr>
  </w:style>
  <w:style w:type="paragraph" w:styleId="ListBullet4">
    <w:name w:val="List Bullet 4"/>
    <w:basedOn w:val="Normal"/>
    <w:uiPriority w:val="99"/>
    <w:semiHidden/>
    <w:unhideWhenUsed/>
    <w:rsid w:val="00D12397"/>
    <w:pPr>
      <w:numPr>
        <w:numId w:val="4"/>
      </w:numPr>
      <w:contextualSpacing/>
    </w:pPr>
  </w:style>
  <w:style w:type="paragraph" w:styleId="Revision">
    <w:name w:val="Revision"/>
    <w:hidden/>
    <w:uiPriority w:val="99"/>
    <w:semiHidden/>
    <w:rsid w:val="00F0558F"/>
    <w:pPr>
      <w:spacing w:after="0" w:line="240" w:lineRule="auto"/>
    </w:pPr>
    <w:rPr>
      <w:rFonts w:ascii="Times New Roman" w:hAnsi="Times New Roman" w:cs="Times New Roman"/>
      <w:sz w:val="24"/>
    </w:rPr>
  </w:style>
  <w:style w:type="paragraph" w:customStyle="1" w:styleId="oj-normal">
    <w:name w:val="oj-normal"/>
    <w:basedOn w:val="Normal"/>
    <w:rsid w:val="00557C2D"/>
    <w:pPr>
      <w:spacing w:before="100" w:beforeAutospacing="1" w:after="100" w:afterAutospacing="1"/>
      <w:jc w:val="left"/>
    </w:pPr>
  </w:style>
  <w:style w:type="character" w:styleId="CommentReference">
    <w:name w:val="annotation reference"/>
    <w:basedOn w:val="DefaultParagraphFont"/>
    <w:uiPriority w:val="99"/>
    <w:semiHidden/>
    <w:unhideWhenUsed/>
    <w:rsid w:val="003F0A13"/>
    <w:rPr>
      <w:sz w:val="16"/>
    </w:rPr>
  </w:style>
  <w:style w:type="paragraph" w:styleId="CommentText">
    <w:name w:val="annotation text"/>
    <w:basedOn w:val="Normal"/>
    <w:link w:val="CommentTextChar"/>
    <w:uiPriority w:val="99"/>
    <w:unhideWhenUsed/>
    <w:rsid w:val="003F0A13"/>
    <w:rPr>
      <w:sz w:val="20"/>
    </w:rPr>
  </w:style>
  <w:style w:type="character" w:customStyle="1" w:styleId="CommentTextChar">
    <w:name w:val="Comment Text Char"/>
    <w:basedOn w:val="DefaultParagraphFont"/>
    <w:link w:val="CommentText"/>
    <w:uiPriority w:val="99"/>
    <w:rsid w:val="003F0A13"/>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3F0A13"/>
    <w:rPr>
      <w:b/>
    </w:rPr>
  </w:style>
  <w:style w:type="character" w:customStyle="1" w:styleId="CommentSubjectChar">
    <w:name w:val="Comment Subject Char"/>
    <w:basedOn w:val="CommentTextChar"/>
    <w:link w:val="CommentSubject"/>
    <w:uiPriority w:val="99"/>
    <w:semiHidden/>
    <w:rsid w:val="003F0A13"/>
    <w:rPr>
      <w:rFonts w:ascii="Times New Roman" w:hAnsi="Times New Roman" w:cs="Times New Roman"/>
      <w:b/>
      <w:sz w:val="20"/>
    </w:rPr>
  </w:style>
  <w:style w:type="character" w:customStyle="1" w:styleId="Mention1">
    <w:name w:val="Mention1"/>
    <w:basedOn w:val="DefaultParagraphFont"/>
    <w:uiPriority w:val="99"/>
    <w:unhideWhenUsed/>
    <w:rsid w:val="00C471E4"/>
    <w:rPr>
      <w:color w:val="2B579A"/>
      <w:shd w:val="clear" w:color="auto" w:fill="E1DFDD"/>
    </w:rPr>
  </w:style>
  <w:style w:type="paragraph" w:styleId="ListParagraph">
    <w:name w:val="List Paragraph"/>
    <w:basedOn w:val="Normal"/>
    <w:uiPriority w:val="34"/>
    <w:qFormat/>
    <w:rsid w:val="00714297"/>
    <w:pPr>
      <w:ind w:left="720"/>
      <w:contextualSpacing/>
    </w:pPr>
  </w:style>
  <w:style w:type="character" w:styleId="Hyperlink">
    <w:name w:val="Hyperlink"/>
    <w:basedOn w:val="DefaultParagraphFont"/>
    <w:uiPriority w:val="99"/>
    <w:unhideWhenUsed/>
    <w:rsid w:val="000600D6"/>
    <w:rPr>
      <w:color w:val="0000FF" w:themeColor="hyperlink"/>
      <w:u w:val="single"/>
    </w:rPr>
  </w:style>
  <w:style w:type="character" w:customStyle="1" w:styleId="UnresolvedMention1">
    <w:name w:val="Unresolved Mention1"/>
    <w:basedOn w:val="DefaultParagraphFont"/>
    <w:uiPriority w:val="99"/>
    <w:semiHidden/>
    <w:unhideWhenUsed/>
    <w:rsid w:val="000600D6"/>
    <w:rPr>
      <w:color w:val="605E5C"/>
      <w:shd w:val="clear" w:color="auto" w:fill="E1DFDD"/>
    </w:rPr>
  </w:style>
  <w:style w:type="paragraph" w:styleId="Header">
    <w:name w:val="header"/>
    <w:basedOn w:val="Normal"/>
    <w:link w:val="HeaderChar"/>
    <w:uiPriority w:val="99"/>
    <w:unhideWhenUsed/>
    <w:rsid w:val="00290876"/>
    <w:pPr>
      <w:tabs>
        <w:tab w:val="center" w:pos="4535"/>
        <w:tab w:val="right" w:pos="9071"/>
      </w:tabs>
      <w:spacing w:before="0"/>
    </w:pPr>
  </w:style>
  <w:style w:type="character" w:customStyle="1" w:styleId="HeaderChar">
    <w:name w:val="Header Char"/>
    <w:basedOn w:val="DefaultParagraphFont"/>
    <w:link w:val="Header"/>
    <w:uiPriority w:val="99"/>
    <w:rsid w:val="00290876"/>
    <w:rPr>
      <w:rFonts w:ascii="Times New Roman" w:hAnsi="Times New Roman" w:cs="Times New Roman"/>
      <w:sz w:val="24"/>
      <w:lang w:val="hr-HR"/>
    </w:rPr>
  </w:style>
  <w:style w:type="paragraph" w:styleId="Footer">
    <w:name w:val="footer"/>
    <w:basedOn w:val="Normal"/>
    <w:link w:val="FooterChar"/>
    <w:uiPriority w:val="99"/>
    <w:unhideWhenUsed/>
    <w:rsid w:val="0029087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90876"/>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90876"/>
    <w:pPr>
      <w:tabs>
        <w:tab w:val="center" w:pos="7285"/>
        <w:tab w:val="right" w:pos="14003"/>
      </w:tabs>
      <w:spacing w:before="0"/>
    </w:pPr>
  </w:style>
  <w:style w:type="paragraph" w:customStyle="1" w:styleId="FooterLandscape">
    <w:name w:val="FooterLandscape"/>
    <w:basedOn w:val="Normal"/>
    <w:rsid w:val="0029087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9087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90876"/>
    <w:pPr>
      <w:spacing w:before="0"/>
      <w:jc w:val="right"/>
    </w:pPr>
    <w:rPr>
      <w:sz w:val="28"/>
    </w:rPr>
  </w:style>
  <w:style w:type="paragraph" w:customStyle="1" w:styleId="FooterSensitivity">
    <w:name w:val="Footer Sensitivity"/>
    <w:basedOn w:val="Normal"/>
    <w:rsid w:val="0029087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8794">
      <w:bodyDiv w:val="1"/>
      <w:marLeft w:val="0"/>
      <w:marRight w:val="0"/>
      <w:marTop w:val="0"/>
      <w:marBottom w:val="0"/>
      <w:divBdr>
        <w:top w:val="none" w:sz="0" w:space="0" w:color="auto"/>
        <w:left w:val="none" w:sz="0" w:space="0" w:color="auto"/>
        <w:bottom w:val="none" w:sz="0" w:space="0" w:color="auto"/>
        <w:right w:val="none" w:sz="0" w:space="0" w:color="auto"/>
      </w:divBdr>
      <w:divsChild>
        <w:div w:id="35784747">
          <w:marLeft w:val="0"/>
          <w:marRight w:val="0"/>
          <w:marTop w:val="0"/>
          <w:marBottom w:val="0"/>
          <w:divBdr>
            <w:top w:val="none" w:sz="0" w:space="0" w:color="auto"/>
            <w:left w:val="none" w:sz="0" w:space="0" w:color="auto"/>
            <w:bottom w:val="none" w:sz="0" w:space="0" w:color="auto"/>
            <w:right w:val="none" w:sz="0" w:space="0" w:color="auto"/>
          </w:divBdr>
        </w:div>
        <w:div w:id="60294544">
          <w:marLeft w:val="0"/>
          <w:marRight w:val="0"/>
          <w:marTop w:val="0"/>
          <w:marBottom w:val="0"/>
          <w:divBdr>
            <w:top w:val="none" w:sz="0" w:space="0" w:color="auto"/>
            <w:left w:val="none" w:sz="0" w:space="0" w:color="auto"/>
            <w:bottom w:val="none" w:sz="0" w:space="0" w:color="auto"/>
            <w:right w:val="none" w:sz="0" w:space="0" w:color="auto"/>
          </w:divBdr>
        </w:div>
        <w:div w:id="75640715">
          <w:marLeft w:val="0"/>
          <w:marRight w:val="0"/>
          <w:marTop w:val="0"/>
          <w:marBottom w:val="0"/>
          <w:divBdr>
            <w:top w:val="none" w:sz="0" w:space="0" w:color="auto"/>
            <w:left w:val="none" w:sz="0" w:space="0" w:color="auto"/>
            <w:bottom w:val="none" w:sz="0" w:space="0" w:color="auto"/>
            <w:right w:val="none" w:sz="0" w:space="0" w:color="auto"/>
          </w:divBdr>
        </w:div>
        <w:div w:id="76441450">
          <w:marLeft w:val="0"/>
          <w:marRight w:val="0"/>
          <w:marTop w:val="0"/>
          <w:marBottom w:val="0"/>
          <w:divBdr>
            <w:top w:val="none" w:sz="0" w:space="0" w:color="auto"/>
            <w:left w:val="none" w:sz="0" w:space="0" w:color="auto"/>
            <w:bottom w:val="none" w:sz="0" w:space="0" w:color="auto"/>
            <w:right w:val="none" w:sz="0" w:space="0" w:color="auto"/>
          </w:divBdr>
        </w:div>
        <w:div w:id="170920642">
          <w:marLeft w:val="0"/>
          <w:marRight w:val="0"/>
          <w:marTop w:val="0"/>
          <w:marBottom w:val="0"/>
          <w:divBdr>
            <w:top w:val="none" w:sz="0" w:space="0" w:color="auto"/>
            <w:left w:val="none" w:sz="0" w:space="0" w:color="auto"/>
            <w:bottom w:val="none" w:sz="0" w:space="0" w:color="auto"/>
            <w:right w:val="none" w:sz="0" w:space="0" w:color="auto"/>
          </w:divBdr>
        </w:div>
        <w:div w:id="251478112">
          <w:marLeft w:val="0"/>
          <w:marRight w:val="0"/>
          <w:marTop w:val="0"/>
          <w:marBottom w:val="0"/>
          <w:divBdr>
            <w:top w:val="none" w:sz="0" w:space="0" w:color="auto"/>
            <w:left w:val="none" w:sz="0" w:space="0" w:color="auto"/>
            <w:bottom w:val="none" w:sz="0" w:space="0" w:color="auto"/>
            <w:right w:val="none" w:sz="0" w:space="0" w:color="auto"/>
          </w:divBdr>
        </w:div>
        <w:div w:id="294677813">
          <w:marLeft w:val="0"/>
          <w:marRight w:val="0"/>
          <w:marTop w:val="0"/>
          <w:marBottom w:val="0"/>
          <w:divBdr>
            <w:top w:val="none" w:sz="0" w:space="0" w:color="auto"/>
            <w:left w:val="none" w:sz="0" w:space="0" w:color="auto"/>
            <w:bottom w:val="none" w:sz="0" w:space="0" w:color="auto"/>
            <w:right w:val="none" w:sz="0" w:space="0" w:color="auto"/>
          </w:divBdr>
        </w:div>
        <w:div w:id="413286777">
          <w:marLeft w:val="0"/>
          <w:marRight w:val="0"/>
          <w:marTop w:val="0"/>
          <w:marBottom w:val="0"/>
          <w:divBdr>
            <w:top w:val="none" w:sz="0" w:space="0" w:color="auto"/>
            <w:left w:val="none" w:sz="0" w:space="0" w:color="auto"/>
            <w:bottom w:val="none" w:sz="0" w:space="0" w:color="auto"/>
            <w:right w:val="none" w:sz="0" w:space="0" w:color="auto"/>
          </w:divBdr>
        </w:div>
        <w:div w:id="415631783">
          <w:marLeft w:val="0"/>
          <w:marRight w:val="0"/>
          <w:marTop w:val="0"/>
          <w:marBottom w:val="0"/>
          <w:divBdr>
            <w:top w:val="none" w:sz="0" w:space="0" w:color="auto"/>
            <w:left w:val="none" w:sz="0" w:space="0" w:color="auto"/>
            <w:bottom w:val="none" w:sz="0" w:space="0" w:color="auto"/>
            <w:right w:val="none" w:sz="0" w:space="0" w:color="auto"/>
          </w:divBdr>
        </w:div>
        <w:div w:id="489101953">
          <w:marLeft w:val="0"/>
          <w:marRight w:val="0"/>
          <w:marTop w:val="0"/>
          <w:marBottom w:val="0"/>
          <w:divBdr>
            <w:top w:val="none" w:sz="0" w:space="0" w:color="auto"/>
            <w:left w:val="none" w:sz="0" w:space="0" w:color="auto"/>
            <w:bottom w:val="none" w:sz="0" w:space="0" w:color="auto"/>
            <w:right w:val="none" w:sz="0" w:space="0" w:color="auto"/>
          </w:divBdr>
        </w:div>
        <w:div w:id="639454759">
          <w:marLeft w:val="0"/>
          <w:marRight w:val="0"/>
          <w:marTop w:val="0"/>
          <w:marBottom w:val="0"/>
          <w:divBdr>
            <w:top w:val="none" w:sz="0" w:space="0" w:color="auto"/>
            <w:left w:val="none" w:sz="0" w:space="0" w:color="auto"/>
            <w:bottom w:val="none" w:sz="0" w:space="0" w:color="auto"/>
            <w:right w:val="none" w:sz="0" w:space="0" w:color="auto"/>
          </w:divBdr>
        </w:div>
        <w:div w:id="647704409">
          <w:marLeft w:val="0"/>
          <w:marRight w:val="0"/>
          <w:marTop w:val="0"/>
          <w:marBottom w:val="0"/>
          <w:divBdr>
            <w:top w:val="none" w:sz="0" w:space="0" w:color="auto"/>
            <w:left w:val="none" w:sz="0" w:space="0" w:color="auto"/>
            <w:bottom w:val="none" w:sz="0" w:space="0" w:color="auto"/>
            <w:right w:val="none" w:sz="0" w:space="0" w:color="auto"/>
          </w:divBdr>
        </w:div>
        <w:div w:id="790708672">
          <w:marLeft w:val="0"/>
          <w:marRight w:val="0"/>
          <w:marTop w:val="0"/>
          <w:marBottom w:val="0"/>
          <w:divBdr>
            <w:top w:val="none" w:sz="0" w:space="0" w:color="auto"/>
            <w:left w:val="none" w:sz="0" w:space="0" w:color="auto"/>
            <w:bottom w:val="none" w:sz="0" w:space="0" w:color="auto"/>
            <w:right w:val="none" w:sz="0" w:space="0" w:color="auto"/>
          </w:divBdr>
        </w:div>
        <w:div w:id="1054696519">
          <w:marLeft w:val="0"/>
          <w:marRight w:val="0"/>
          <w:marTop w:val="0"/>
          <w:marBottom w:val="0"/>
          <w:divBdr>
            <w:top w:val="none" w:sz="0" w:space="0" w:color="auto"/>
            <w:left w:val="none" w:sz="0" w:space="0" w:color="auto"/>
            <w:bottom w:val="none" w:sz="0" w:space="0" w:color="auto"/>
            <w:right w:val="none" w:sz="0" w:space="0" w:color="auto"/>
          </w:divBdr>
        </w:div>
        <w:div w:id="1175461367">
          <w:marLeft w:val="0"/>
          <w:marRight w:val="0"/>
          <w:marTop w:val="0"/>
          <w:marBottom w:val="0"/>
          <w:divBdr>
            <w:top w:val="none" w:sz="0" w:space="0" w:color="auto"/>
            <w:left w:val="none" w:sz="0" w:space="0" w:color="auto"/>
            <w:bottom w:val="none" w:sz="0" w:space="0" w:color="auto"/>
            <w:right w:val="none" w:sz="0" w:space="0" w:color="auto"/>
          </w:divBdr>
        </w:div>
        <w:div w:id="1201361624">
          <w:marLeft w:val="0"/>
          <w:marRight w:val="0"/>
          <w:marTop w:val="0"/>
          <w:marBottom w:val="0"/>
          <w:divBdr>
            <w:top w:val="none" w:sz="0" w:space="0" w:color="auto"/>
            <w:left w:val="none" w:sz="0" w:space="0" w:color="auto"/>
            <w:bottom w:val="none" w:sz="0" w:space="0" w:color="auto"/>
            <w:right w:val="none" w:sz="0" w:space="0" w:color="auto"/>
          </w:divBdr>
        </w:div>
        <w:div w:id="1235773406">
          <w:marLeft w:val="0"/>
          <w:marRight w:val="0"/>
          <w:marTop w:val="0"/>
          <w:marBottom w:val="0"/>
          <w:divBdr>
            <w:top w:val="none" w:sz="0" w:space="0" w:color="auto"/>
            <w:left w:val="none" w:sz="0" w:space="0" w:color="auto"/>
            <w:bottom w:val="none" w:sz="0" w:space="0" w:color="auto"/>
            <w:right w:val="none" w:sz="0" w:space="0" w:color="auto"/>
          </w:divBdr>
        </w:div>
        <w:div w:id="1240673280">
          <w:marLeft w:val="0"/>
          <w:marRight w:val="0"/>
          <w:marTop w:val="0"/>
          <w:marBottom w:val="0"/>
          <w:divBdr>
            <w:top w:val="none" w:sz="0" w:space="0" w:color="auto"/>
            <w:left w:val="none" w:sz="0" w:space="0" w:color="auto"/>
            <w:bottom w:val="none" w:sz="0" w:space="0" w:color="auto"/>
            <w:right w:val="none" w:sz="0" w:space="0" w:color="auto"/>
          </w:divBdr>
        </w:div>
        <w:div w:id="1329867314">
          <w:marLeft w:val="0"/>
          <w:marRight w:val="0"/>
          <w:marTop w:val="0"/>
          <w:marBottom w:val="0"/>
          <w:divBdr>
            <w:top w:val="none" w:sz="0" w:space="0" w:color="auto"/>
            <w:left w:val="none" w:sz="0" w:space="0" w:color="auto"/>
            <w:bottom w:val="none" w:sz="0" w:space="0" w:color="auto"/>
            <w:right w:val="none" w:sz="0" w:space="0" w:color="auto"/>
          </w:divBdr>
        </w:div>
        <w:div w:id="1346789443">
          <w:marLeft w:val="0"/>
          <w:marRight w:val="0"/>
          <w:marTop w:val="0"/>
          <w:marBottom w:val="0"/>
          <w:divBdr>
            <w:top w:val="none" w:sz="0" w:space="0" w:color="auto"/>
            <w:left w:val="none" w:sz="0" w:space="0" w:color="auto"/>
            <w:bottom w:val="none" w:sz="0" w:space="0" w:color="auto"/>
            <w:right w:val="none" w:sz="0" w:space="0" w:color="auto"/>
          </w:divBdr>
        </w:div>
        <w:div w:id="1406680484">
          <w:marLeft w:val="0"/>
          <w:marRight w:val="0"/>
          <w:marTop w:val="0"/>
          <w:marBottom w:val="0"/>
          <w:divBdr>
            <w:top w:val="none" w:sz="0" w:space="0" w:color="auto"/>
            <w:left w:val="none" w:sz="0" w:space="0" w:color="auto"/>
            <w:bottom w:val="none" w:sz="0" w:space="0" w:color="auto"/>
            <w:right w:val="none" w:sz="0" w:space="0" w:color="auto"/>
          </w:divBdr>
        </w:div>
        <w:div w:id="1469200015">
          <w:marLeft w:val="0"/>
          <w:marRight w:val="0"/>
          <w:marTop w:val="0"/>
          <w:marBottom w:val="0"/>
          <w:divBdr>
            <w:top w:val="none" w:sz="0" w:space="0" w:color="auto"/>
            <w:left w:val="none" w:sz="0" w:space="0" w:color="auto"/>
            <w:bottom w:val="none" w:sz="0" w:space="0" w:color="auto"/>
            <w:right w:val="none" w:sz="0" w:space="0" w:color="auto"/>
          </w:divBdr>
        </w:div>
        <w:div w:id="1510875015">
          <w:marLeft w:val="0"/>
          <w:marRight w:val="0"/>
          <w:marTop w:val="0"/>
          <w:marBottom w:val="0"/>
          <w:divBdr>
            <w:top w:val="none" w:sz="0" w:space="0" w:color="auto"/>
            <w:left w:val="none" w:sz="0" w:space="0" w:color="auto"/>
            <w:bottom w:val="none" w:sz="0" w:space="0" w:color="auto"/>
            <w:right w:val="none" w:sz="0" w:space="0" w:color="auto"/>
          </w:divBdr>
        </w:div>
        <w:div w:id="1512797381">
          <w:marLeft w:val="0"/>
          <w:marRight w:val="0"/>
          <w:marTop w:val="0"/>
          <w:marBottom w:val="0"/>
          <w:divBdr>
            <w:top w:val="none" w:sz="0" w:space="0" w:color="auto"/>
            <w:left w:val="none" w:sz="0" w:space="0" w:color="auto"/>
            <w:bottom w:val="none" w:sz="0" w:space="0" w:color="auto"/>
            <w:right w:val="none" w:sz="0" w:space="0" w:color="auto"/>
          </w:divBdr>
        </w:div>
        <w:div w:id="1528180305">
          <w:marLeft w:val="0"/>
          <w:marRight w:val="0"/>
          <w:marTop w:val="0"/>
          <w:marBottom w:val="0"/>
          <w:divBdr>
            <w:top w:val="none" w:sz="0" w:space="0" w:color="auto"/>
            <w:left w:val="none" w:sz="0" w:space="0" w:color="auto"/>
            <w:bottom w:val="none" w:sz="0" w:space="0" w:color="auto"/>
            <w:right w:val="none" w:sz="0" w:space="0" w:color="auto"/>
          </w:divBdr>
        </w:div>
        <w:div w:id="1613127734">
          <w:marLeft w:val="0"/>
          <w:marRight w:val="0"/>
          <w:marTop w:val="0"/>
          <w:marBottom w:val="0"/>
          <w:divBdr>
            <w:top w:val="none" w:sz="0" w:space="0" w:color="auto"/>
            <w:left w:val="none" w:sz="0" w:space="0" w:color="auto"/>
            <w:bottom w:val="none" w:sz="0" w:space="0" w:color="auto"/>
            <w:right w:val="none" w:sz="0" w:space="0" w:color="auto"/>
          </w:divBdr>
        </w:div>
        <w:div w:id="1652446371">
          <w:marLeft w:val="0"/>
          <w:marRight w:val="0"/>
          <w:marTop w:val="0"/>
          <w:marBottom w:val="0"/>
          <w:divBdr>
            <w:top w:val="none" w:sz="0" w:space="0" w:color="auto"/>
            <w:left w:val="none" w:sz="0" w:space="0" w:color="auto"/>
            <w:bottom w:val="none" w:sz="0" w:space="0" w:color="auto"/>
            <w:right w:val="none" w:sz="0" w:space="0" w:color="auto"/>
          </w:divBdr>
        </w:div>
        <w:div w:id="1655066133">
          <w:marLeft w:val="0"/>
          <w:marRight w:val="0"/>
          <w:marTop w:val="0"/>
          <w:marBottom w:val="0"/>
          <w:divBdr>
            <w:top w:val="none" w:sz="0" w:space="0" w:color="auto"/>
            <w:left w:val="none" w:sz="0" w:space="0" w:color="auto"/>
            <w:bottom w:val="none" w:sz="0" w:space="0" w:color="auto"/>
            <w:right w:val="none" w:sz="0" w:space="0" w:color="auto"/>
          </w:divBdr>
        </w:div>
        <w:div w:id="1680351781">
          <w:marLeft w:val="0"/>
          <w:marRight w:val="0"/>
          <w:marTop w:val="0"/>
          <w:marBottom w:val="0"/>
          <w:divBdr>
            <w:top w:val="none" w:sz="0" w:space="0" w:color="auto"/>
            <w:left w:val="none" w:sz="0" w:space="0" w:color="auto"/>
            <w:bottom w:val="none" w:sz="0" w:space="0" w:color="auto"/>
            <w:right w:val="none" w:sz="0" w:space="0" w:color="auto"/>
          </w:divBdr>
        </w:div>
        <w:div w:id="1931545720">
          <w:marLeft w:val="0"/>
          <w:marRight w:val="0"/>
          <w:marTop w:val="0"/>
          <w:marBottom w:val="0"/>
          <w:divBdr>
            <w:top w:val="none" w:sz="0" w:space="0" w:color="auto"/>
            <w:left w:val="none" w:sz="0" w:space="0" w:color="auto"/>
            <w:bottom w:val="none" w:sz="0" w:space="0" w:color="auto"/>
            <w:right w:val="none" w:sz="0" w:space="0" w:color="auto"/>
          </w:divBdr>
        </w:div>
        <w:div w:id="2068606033">
          <w:marLeft w:val="0"/>
          <w:marRight w:val="0"/>
          <w:marTop w:val="0"/>
          <w:marBottom w:val="0"/>
          <w:divBdr>
            <w:top w:val="none" w:sz="0" w:space="0" w:color="auto"/>
            <w:left w:val="none" w:sz="0" w:space="0" w:color="auto"/>
            <w:bottom w:val="none" w:sz="0" w:space="0" w:color="auto"/>
            <w:right w:val="none" w:sz="0" w:space="0" w:color="auto"/>
          </w:divBdr>
        </w:div>
      </w:divsChild>
    </w:div>
    <w:div w:id="313411411">
      <w:bodyDiv w:val="1"/>
      <w:marLeft w:val="0"/>
      <w:marRight w:val="0"/>
      <w:marTop w:val="0"/>
      <w:marBottom w:val="0"/>
      <w:divBdr>
        <w:top w:val="none" w:sz="0" w:space="0" w:color="auto"/>
        <w:left w:val="none" w:sz="0" w:space="0" w:color="auto"/>
        <w:bottom w:val="none" w:sz="0" w:space="0" w:color="auto"/>
        <w:right w:val="none" w:sz="0" w:space="0" w:color="auto"/>
      </w:divBdr>
      <w:divsChild>
        <w:div w:id="21370862">
          <w:marLeft w:val="0"/>
          <w:marRight w:val="0"/>
          <w:marTop w:val="0"/>
          <w:marBottom w:val="0"/>
          <w:divBdr>
            <w:top w:val="none" w:sz="0" w:space="0" w:color="auto"/>
            <w:left w:val="none" w:sz="0" w:space="0" w:color="auto"/>
            <w:bottom w:val="none" w:sz="0" w:space="0" w:color="auto"/>
            <w:right w:val="none" w:sz="0" w:space="0" w:color="auto"/>
          </w:divBdr>
        </w:div>
        <w:div w:id="29647951">
          <w:marLeft w:val="0"/>
          <w:marRight w:val="0"/>
          <w:marTop w:val="0"/>
          <w:marBottom w:val="0"/>
          <w:divBdr>
            <w:top w:val="none" w:sz="0" w:space="0" w:color="auto"/>
            <w:left w:val="none" w:sz="0" w:space="0" w:color="auto"/>
            <w:bottom w:val="none" w:sz="0" w:space="0" w:color="auto"/>
            <w:right w:val="none" w:sz="0" w:space="0" w:color="auto"/>
          </w:divBdr>
        </w:div>
        <w:div w:id="67313882">
          <w:marLeft w:val="0"/>
          <w:marRight w:val="0"/>
          <w:marTop w:val="0"/>
          <w:marBottom w:val="0"/>
          <w:divBdr>
            <w:top w:val="none" w:sz="0" w:space="0" w:color="auto"/>
            <w:left w:val="none" w:sz="0" w:space="0" w:color="auto"/>
            <w:bottom w:val="none" w:sz="0" w:space="0" w:color="auto"/>
            <w:right w:val="none" w:sz="0" w:space="0" w:color="auto"/>
          </w:divBdr>
        </w:div>
        <w:div w:id="68164699">
          <w:marLeft w:val="0"/>
          <w:marRight w:val="0"/>
          <w:marTop w:val="0"/>
          <w:marBottom w:val="0"/>
          <w:divBdr>
            <w:top w:val="none" w:sz="0" w:space="0" w:color="auto"/>
            <w:left w:val="none" w:sz="0" w:space="0" w:color="auto"/>
            <w:bottom w:val="none" w:sz="0" w:space="0" w:color="auto"/>
            <w:right w:val="none" w:sz="0" w:space="0" w:color="auto"/>
          </w:divBdr>
        </w:div>
        <w:div w:id="96756573">
          <w:marLeft w:val="0"/>
          <w:marRight w:val="0"/>
          <w:marTop w:val="0"/>
          <w:marBottom w:val="0"/>
          <w:divBdr>
            <w:top w:val="none" w:sz="0" w:space="0" w:color="auto"/>
            <w:left w:val="none" w:sz="0" w:space="0" w:color="auto"/>
            <w:bottom w:val="none" w:sz="0" w:space="0" w:color="auto"/>
            <w:right w:val="none" w:sz="0" w:space="0" w:color="auto"/>
          </w:divBdr>
          <w:divsChild>
            <w:div w:id="116803434">
              <w:marLeft w:val="0"/>
              <w:marRight w:val="0"/>
              <w:marTop w:val="0"/>
              <w:marBottom w:val="0"/>
              <w:divBdr>
                <w:top w:val="none" w:sz="0" w:space="0" w:color="auto"/>
                <w:left w:val="none" w:sz="0" w:space="0" w:color="auto"/>
                <w:bottom w:val="none" w:sz="0" w:space="0" w:color="auto"/>
                <w:right w:val="none" w:sz="0" w:space="0" w:color="auto"/>
              </w:divBdr>
            </w:div>
            <w:div w:id="1025247793">
              <w:marLeft w:val="0"/>
              <w:marRight w:val="0"/>
              <w:marTop w:val="0"/>
              <w:marBottom w:val="0"/>
              <w:divBdr>
                <w:top w:val="none" w:sz="0" w:space="0" w:color="auto"/>
                <w:left w:val="none" w:sz="0" w:space="0" w:color="auto"/>
                <w:bottom w:val="none" w:sz="0" w:space="0" w:color="auto"/>
                <w:right w:val="none" w:sz="0" w:space="0" w:color="auto"/>
              </w:divBdr>
            </w:div>
            <w:div w:id="1435706911">
              <w:marLeft w:val="0"/>
              <w:marRight w:val="0"/>
              <w:marTop w:val="0"/>
              <w:marBottom w:val="0"/>
              <w:divBdr>
                <w:top w:val="none" w:sz="0" w:space="0" w:color="auto"/>
                <w:left w:val="none" w:sz="0" w:space="0" w:color="auto"/>
                <w:bottom w:val="none" w:sz="0" w:space="0" w:color="auto"/>
                <w:right w:val="none" w:sz="0" w:space="0" w:color="auto"/>
              </w:divBdr>
            </w:div>
            <w:div w:id="1760323176">
              <w:marLeft w:val="0"/>
              <w:marRight w:val="0"/>
              <w:marTop w:val="0"/>
              <w:marBottom w:val="0"/>
              <w:divBdr>
                <w:top w:val="none" w:sz="0" w:space="0" w:color="auto"/>
                <w:left w:val="none" w:sz="0" w:space="0" w:color="auto"/>
                <w:bottom w:val="none" w:sz="0" w:space="0" w:color="auto"/>
                <w:right w:val="none" w:sz="0" w:space="0" w:color="auto"/>
              </w:divBdr>
            </w:div>
            <w:div w:id="2087654417">
              <w:marLeft w:val="0"/>
              <w:marRight w:val="0"/>
              <w:marTop w:val="0"/>
              <w:marBottom w:val="0"/>
              <w:divBdr>
                <w:top w:val="none" w:sz="0" w:space="0" w:color="auto"/>
                <w:left w:val="none" w:sz="0" w:space="0" w:color="auto"/>
                <w:bottom w:val="none" w:sz="0" w:space="0" w:color="auto"/>
                <w:right w:val="none" w:sz="0" w:space="0" w:color="auto"/>
              </w:divBdr>
            </w:div>
          </w:divsChild>
        </w:div>
        <w:div w:id="116796566">
          <w:marLeft w:val="0"/>
          <w:marRight w:val="0"/>
          <w:marTop w:val="0"/>
          <w:marBottom w:val="0"/>
          <w:divBdr>
            <w:top w:val="none" w:sz="0" w:space="0" w:color="auto"/>
            <w:left w:val="none" w:sz="0" w:space="0" w:color="auto"/>
            <w:bottom w:val="none" w:sz="0" w:space="0" w:color="auto"/>
            <w:right w:val="none" w:sz="0" w:space="0" w:color="auto"/>
          </w:divBdr>
        </w:div>
        <w:div w:id="125902201">
          <w:marLeft w:val="0"/>
          <w:marRight w:val="0"/>
          <w:marTop w:val="0"/>
          <w:marBottom w:val="0"/>
          <w:divBdr>
            <w:top w:val="none" w:sz="0" w:space="0" w:color="auto"/>
            <w:left w:val="none" w:sz="0" w:space="0" w:color="auto"/>
            <w:bottom w:val="none" w:sz="0" w:space="0" w:color="auto"/>
            <w:right w:val="none" w:sz="0" w:space="0" w:color="auto"/>
          </w:divBdr>
          <w:divsChild>
            <w:div w:id="22754045">
              <w:marLeft w:val="0"/>
              <w:marRight w:val="0"/>
              <w:marTop w:val="0"/>
              <w:marBottom w:val="0"/>
              <w:divBdr>
                <w:top w:val="none" w:sz="0" w:space="0" w:color="auto"/>
                <w:left w:val="none" w:sz="0" w:space="0" w:color="auto"/>
                <w:bottom w:val="none" w:sz="0" w:space="0" w:color="auto"/>
                <w:right w:val="none" w:sz="0" w:space="0" w:color="auto"/>
              </w:divBdr>
            </w:div>
            <w:div w:id="304823607">
              <w:marLeft w:val="0"/>
              <w:marRight w:val="0"/>
              <w:marTop w:val="0"/>
              <w:marBottom w:val="0"/>
              <w:divBdr>
                <w:top w:val="none" w:sz="0" w:space="0" w:color="auto"/>
                <w:left w:val="none" w:sz="0" w:space="0" w:color="auto"/>
                <w:bottom w:val="none" w:sz="0" w:space="0" w:color="auto"/>
                <w:right w:val="none" w:sz="0" w:space="0" w:color="auto"/>
              </w:divBdr>
            </w:div>
            <w:div w:id="511381187">
              <w:marLeft w:val="0"/>
              <w:marRight w:val="0"/>
              <w:marTop w:val="0"/>
              <w:marBottom w:val="0"/>
              <w:divBdr>
                <w:top w:val="none" w:sz="0" w:space="0" w:color="auto"/>
                <w:left w:val="none" w:sz="0" w:space="0" w:color="auto"/>
                <w:bottom w:val="none" w:sz="0" w:space="0" w:color="auto"/>
                <w:right w:val="none" w:sz="0" w:space="0" w:color="auto"/>
              </w:divBdr>
            </w:div>
            <w:div w:id="553464489">
              <w:marLeft w:val="0"/>
              <w:marRight w:val="0"/>
              <w:marTop w:val="0"/>
              <w:marBottom w:val="0"/>
              <w:divBdr>
                <w:top w:val="none" w:sz="0" w:space="0" w:color="auto"/>
                <w:left w:val="none" w:sz="0" w:space="0" w:color="auto"/>
                <w:bottom w:val="none" w:sz="0" w:space="0" w:color="auto"/>
                <w:right w:val="none" w:sz="0" w:space="0" w:color="auto"/>
              </w:divBdr>
            </w:div>
            <w:div w:id="1638990058">
              <w:marLeft w:val="0"/>
              <w:marRight w:val="0"/>
              <w:marTop w:val="0"/>
              <w:marBottom w:val="0"/>
              <w:divBdr>
                <w:top w:val="none" w:sz="0" w:space="0" w:color="auto"/>
                <w:left w:val="none" w:sz="0" w:space="0" w:color="auto"/>
                <w:bottom w:val="none" w:sz="0" w:space="0" w:color="auto"/>
                <w:right w:val="none" w:sz="0" w:space="0" w:color="auto"/>
              </w:divBdr>
            </w:div>
          </w:divsChild>
        </w:div>
        <w:div w:id="183785575">
          <w:marLeft w:val="0"/>
          <w:marRight w:val="0"/>
          <w:marTop w:val="0"/>
          <w:marBottom w:val="0"/>
          <w:divBdr>
            <w:top w:val="none" w:sz="0" w:space="0" w:color="auto"/>
            <w:left w:val="none" w:sz="0" w:space="0" w:color="auto"/>
            <w:bottom w:val="none" w:sz="0" w:space="0" w:color="auto"/>
            <w:right w:val="none" w:sz="0" w:space="0" w:color="auto"/>
          </w:divBdr>
        </w:div>
        <w:div w:id="263927086">
          <w:marLeft w:val="0"/>
          <w:marRight w:val="0"/>
          <w:marTop w:val="0"/>
          <w:marBottom w:val="0"/>
          <w:divBdr>
            <w:top w:val="none" w:sz="0" w:space="0" w:color="auto"/>
            <w:left w:val="none" w:sz="0" w:space="0" w:color="auto"/>
            <w:bottom w:val="none" w:sz="0" w:space="0" w:color="auto"/>
            <w:right w:val="none" w:sz="0" w:space="0" w:color="auto"/>
          </w:divBdr>
        </w:div>
        <w:div w:id="302542774">
          <w:marLeft w:val="0"/>
          <w:marRight w:val="0"/>
          <w:marTop w:val="0"/>
          <w:marBottom w:val="0"/>
          <w:divBdr>
            <w:top w:val="none" w:sz="0" w:space="0" w:color="auto"/>
            <w:left w:val="none" w:sz="0" w:space="0" w:color="auto"/>
            <w:bottom w:val="none" w:sz="0" w:space="0" w:color="auto"/>
            <w:right w:val="none" w:sz="0" w:space="0" w:color="auto"/>
          </w:divBdr>
        </w:div>
        <w:div w:id="362485017">
          <w:marLeft w:val="0"/>
          <w:marRight w:val="0"/>
          <w:marTop w:val="0"/>
          <w:marBottom w:val="0"/>
          <w:divBdr>
            <w:top w:val="none" w:sz="0" w:space="0" w:color="auto"/>
            <w:left w:val="none" w:sz="0" w:space="0" w:color="auto"/>
            <w:bottom w:val="none" w:sz="0" w:space="0" w:color="auto"/>
            <w:right w:val="none" w:sz="0" w:space="0" w:color="auto"/>
          </w:divBdr>
          <w:divsChild>
            <w:div w:id="559022441">
              <w:marLeft w:val="0"/>
              <w:marRight w:val="0"/>
              <w:marTop w:val="0"/>
              <w:marBottom w:val="0"/>
              <w:divBdr>
                <w:top w:val="none" w:sz="0" w:space="0" w:color="auto"/>
                <w:left w:val="none" w:sz="0" w:space="0" w:color="auto"/>
                <w:bottom w:val="none" w:sz="0" w:space="0" w:color="auto"/>
                <w:right w:val="none" w:sz="0" w:space="0" w:color="auto"/>
              </w:divBdr>
            </w:div>
            <w:div w:id="683824214">
              <w:marLeft w:val="0"/>
              <w:marRight w:val="0"/>
              <w:marTop w:val="0"/>
              <w:marBottom w:val="0"/>
              <w:divBdr>
                <w:top w:val="none" w:sz="0" w:space="0" w:color="auto"/>
                <w:left w:val="none" w:sz="0" w:space="0" w:color="auto"/>
                <w:bottom w:val="none" w:sz="0" w:space="0" w:color="auto"/>
                <w:right w:val="none" w:sz="0" w:space="0" w:color="auto"/>
              </w:divBdr>
            </w:div>
            <w:div w:id="1463963385">
              <w:marLeft w:val="0"/>
              <w:marRight w:val="0"/>
              <w:marTop w:val="0"/>
              <w:marBottom w:val="0"/>
              <w:divBdr>
                <w:top w:val="none" w:sz="0" w:space="0" w:color="auto"/>
                <w:left w:val="none" w:sz="0" w:space="0" w:color="auto"/>
                <w:bottom w:val="none" w:sz="0" w:space="0" w:color="auto"/>
                <w:right w:val="none" w:sz="0" w:space="0" w:color="auto"/>
              </w:divBdr>
            </w:div>
            <w:div w:id="1868366185">
              <w:marLeft w:val="0"/>
              <w:marRight w:val="0"/>
              <w:marTop w:val="0"/>
              <w:marBottom w:val="0"/>
              <w:divBdr>
                <w:top w:val="none" w:sz="0" w:space="0" w:color="auto"/>
                <w:left w:val="none" w:sz="0" w:space="0" w:color="auto"/>
                <w:bottom w:val="none" w:sz="0" w:space="0" w:color="auto"/>
                <w:right w:val="none" w:sz="0" w:space="0" w:color="auto"/>
              </w:divBdr>
            </w:div>
            <w:div w:id="2063169366">
              <w:marLeft w:val="0"/>
              <w:marRight w:val="0"/>
              <w:marTop w:val="0"/>
              <w:marBottom w:val="0"/>
              <w:divBdr>
                <w:top w:val="none" w:sz="0" w:space="0" w:color="auto"/>
                <w:left w:val="none" w:sz="0" w:space="0" w:color="auto"/>
                <w:bottom w:val="none" w:sz="0" w:space="0" w:color="auto"/>
                <w:right w:val="none" w:sz="0" w:space="0" w:color="auto"/>
              </w:divBdr>
            </w:div>
          </w:divsChild>
        </w:div>
        <w:div w:id="382409837">
          <w:marLeft w:val="0"/>
          <w:marRight w:val="0"/>
          <w:marTop w:val="0"/>
          <w:marBottom w:val="0"/>
          <w:divBdr>
            <w:top w:val="none" w:sz="0" w:space="0" w:color="auto"/>
            <w:left w:val="none" w:sz="0" w:space="0" w:color="auto"/>
            <w:bottom w:val="none" w:sz="0" w:space="0" w:color="auto"/>
            <w:right w:val="none" w:sz="0" w:space="0" w:color="auto"/>
          </w:divBdr>
          <w:divsChild>
            <w:div w:id="162548087">
              <w:marLeft w:val="0"/>
              <w:marRight w:val="0"/>
              <w:marTop w:val="0"/>
              <w:marBottom w:val="0"/>
              <w:divBdr>
                <w:top w:val="none" w:sz="0" w:space="0" w:color="auto"/>
                <w:left w:val="none" w:sz="0" w:space="0" w:color="auto"/>
                <w:bottom w:val="none" w:sz="0" w:space="0" w:color="auto"/>
                <w:right w:val="none" w:sz="0" w:space="0" w:color="auto"/>
              </w:divBdr>
            </w:div>
            <w:div w:id="1367369024">
              <w:marLeft w:val="0"/>
              <w:marRight w:val="0"/>
              <w:marTop w:val="0"/>
              <w:marBottom w:val="0"/>
              <w:divBdr>
                <w:top w:val="none" w:sz="0" w:space="0" w:color="auto"/>
                <w:left w:val="none" w:sz="0" w:space="0" w:color="auto"/>
                <w:bottom w:val="none" w:sz="0" w:space="0" w:color="auto"/>
                <w:right w:val="none" w:sz="0" w:space="0" w:color="auto"/>
              </w:divBdr>
            </w:div>
            <w:div w:id="1940410828">
              <w:marLeft w:val="0"/>
              <w:marRight w:val="0"/>
              <w:marTop w:val="0"/>
              <w:marBottom w:val="0"/>
              <w:divBdr>
                <w:top w:val="none" w:sz="0" w:space="0" w:color="auto"/>
                <w:left w:val="none" w:sz="0" w:space="0" w:color="auto"/>
                <w:bottom w:val="none" w:sz="0" w:space="0" w:color="auto"/>
                <w:right w:val="none" w:sz="0" w:space="0" w:color="auto"/>
              </w:divBdr>
            </w:div>
            <w:div w:id="1960643835">
              <w:marLeft w:val="0"/>
              <w:marRight w:val="0"/>
              <w:marTop w:val="0"/>
              <w:marBottom w:val="0"/>
              <w:divBdr>
                <w:top w:val="none" w:sz="0" w:space="0" w:color="auto"/>
                <w:left w:val="none" w:sz="0" w:space="0" w:color="auto"/>
                <w:bottom w:val="none" w:sz="0" w:space="0" w:color="auto"/>
                <w:right w:val="none" w:sz="0" w:space="0" w:color="auto"/>
              </w:divBdr>
            </w:div>
            <w:div w:id="2137940782">
              <w:marLeft w:val="0"/>
              <w:marRight w:val="0"/>
              <w:marTop w:val="0"/>
              <w:marBottom w:val="0"/>
              <w:divBdr>
                <w:top w:val="none" w:sz="0" w:space="0" w:color="auto"/>
                <w:left w:val="none" w:sz="0" w:space="0" w:color="auto"/>
                <w:bottom w:val="none" w:sz="0" w:space="0" w:color="auto"/>
                <w:right w:val="none" w:sz="0" w:space="0" w:color="auto"/>
              </w:divBdr>
            </w:div>
          </w:divsChild>
        </w:div>
        <w:div w:id="382756448">
          <w:marLeft w:val="0"/>
          <w:marRight w:val="0"/>
          <w:marTop w:val="0"/>
          <w:marBottom w:val="0"/>
          <w:divBdr>
            <w:top w:val="none" w:sz="0" w:space="0" w:color="auto"/>
            <w:left w:val="none" w:sz="0" w:space="0" w:color="auto"/>
            <w:bottom w:val="none" w:sz="0" w:space="0" w:color="auto"/>
            <w:right w:val="none" w:sz="0" w:space="0" w:color="auto"/>
          </w:divBdr>
        </w:div>
        <w:div w:id="433674174">
          <w:marLeft w:val="0"/>
          <w:marRight w:val="0"/>
          <w:marTop w:val="0"/>
          <w:marBottom w:val="0"/>
          <w:divBdr>
            <w:top w:val="none" w:sz="0" w:space="0" w:color="auto"/>
            <w:left w:val="none" w:sz="0" w:space="0" w:color="auto"/>
            <w:bottom w:val="none" w:sz="0" w:space="0" w:color="auto"/>
            <w:right w:val="none" w:sz="0" w:space="0" w:color="auto"/>
          </w:divBdr>
          <w:divsChild>
            <w:div w:id="230386685">
              <w:marLeft w:val="0"/>
              <w:marRight w:val="0"/>
              <w:marTop w:val="0"/>
              <w:marBottom w:val="0"/>
              <w:divBdr>
                <w:top w:val="none" w:sz="0" w:space="0" w:color="auto"/>
                <w:left w:val="none" w:sz="0" w:space="0" w:color="auto"/>
                <w:bottom w:val="none" w:sz="0" w:space="0" w:color="auto"/>
                <w:right w:val="none" w:sz="0" w:space="0" w:color="auto"/>
              </w:divBdr>
            </w:div>
            <w:div w:id="314071444">
              <w:marLeft w:val="0"/>
              <w:marRight w:val="0"/>
              <w:marTop w:val="0"/>
              <w:marBottom w:val="0"/>
              <w:divBdr>
                <w:top w:val="none" w:sz="0" w:space="0" w:color="auto"/>
                <w:left w:val="none" w:sz="0" w:space="0" w:color="auto"/>
                <w:bottom w:val="none" w:sz="0" w:space="0" w:color="auto"/>
                <w:right w:val="none" w:sz="0" w:space="0" w:color="auto"/>
              </w:divBdr>
            </w:div>
            <w:div w:id="1349060275">
              <w:marLeft w:val="0"/>
              <w:marRight w:val="0"/>
              <w:marTop w:val="0"/>
              <w:marBottom w:val="0"/>
              <w:divBdr>
                <w:top w:val="none" w:sz="0" w:space="0" w:color="auto"/>
                <w:left w:val="none" w:sz="0" w:space="0" w:color="auto"/>
                <w:bottom w:val="none" w:sz="0" w:space="0" w:color="auto"/>
                <w:right w:val="none" w:sz="0" w:space="0" w:color="auto"/>
              </w:divBdr>
            </w:div>
            <w:div w:id="1821388300">
              <w:marLeft w:val="0"/>
              <w:marRight w:val="0"/>
              <w:marTop w:val="0"/>
              <w:marBottom w:val="0"/>
              <w:divBdr>
                <w:top w:val="none" w:sz="0" w:space="0" w:color="auto"/>
                <w:left w:val="none" w:sz="0" w:space="0" w:color="auto"/>
                <w:bottom w:val="none" w:sz="0" w:space="0" w:color="auto"/>
                <w:right w:val="none" w:sz="0" w:space="0" w:color="auto"/>
              </w:divBdr>
            </w:div>
            <w:div w:id="1986736575">
              <w:marLeft w:val="0"/>
              <w:marRight w:val="0"/>
              <w:marTop w:val="0"/>
              <w:marBottom w:val="0"/>
              <w:divBdr>
                <w:top w:val="none" w:sz="0" w:space="0" w:color="auto"/>
                <w:left w:val="none" w:sz="0" w:space="0" w:color="auto"/>
                <w:bottom w:val="none" w:sz="0" w:space="0" w:color="auto"/>
                <w:right w:val="none" w:sz="0" w:space="0" w:color="auto"/>
              </w:divBdr>
            </w:div>
          </w:divsChild>
        </w:div>
        <w:div w:id="454375482">
          <w:marLeft w:val="0"/>
          <w:marRight w:val="0"/>
          <w:marTop w:val="0"/>
          <w:marBottom w:val="0"/>
          <w:divBdr>
            <w:top w:val="none" w:sz="0" w:space="0" w:color="auto"/>
            <w:left w:val="none" w:sz="0" w:space="0" w:color="auto"/>
            <w:bottom w:val="none" w:sz="0" w:space="0" w:color="auto"/>
            <w:right w:val="none" w:sz="0" w:space="0" w:color="auto"/>
          </w:divBdr>
          <w:divsChild>
            <w:div w:id="77941697">
              <w:marLeft w:val="0"/>
              <w:marRight w:val="0"/>
              <w:marTop w:val="0"/>
              <w:marBottom w:val="0"/>
              <w:divBdr>
                <w:top w:val="none" w:sz="0" w:space="0" w:color="auto"/>
                <w:left w:val="none" w:sz="0" w:space="0" w:color="auto"/>
                <w:bottom w:val="none" w:sz="0" w:space="0" w:color="auto"/>
                <w:right w:val="none" w:sz="0" w:space="0" w:color="auto"/>
              </w:divBdr>
            </w:div>
            <w:div w:id="938292723">
              <w:marLeft w:val="0"/>
              <w:marRight w:val="0"/>
              <w:marTop w:val="0"/>
              <w:marBottom w:val="0"/>
              <w:divBdr>
                <w:top w:val="none" w:sz="0" w:space="0" w:color="auto"/>
                <w:left w:val="none" w:sz="0" w:space="0" w:color="auto"/>
                <w:bottom w:val="none" w:sz="0" w:space="0" w:color="auto"/>
                <w:right w:val="none" w:sz="0" w:space="0" w:color="auto"/>
              </w:divBdr>
            </w:div>
            <w:div w:id="1084955826">
              <w:marLeft w:val="0"/>
              <w:marRight w:val="0"/>
              <w:marTop w:val="0"/>
              <w:marBottom w:val="0"/>
              <w:divBdr>
                <w:top w:val="none" w:sz="0" w:space="0" w:color="auto"/>
                <w:left w:val="none" w:sz="0" w:space="0" w:color="auto"/>
                <w:bottom w:val="none" w:sz="0" w:space="0" w:color="auto"/>
                <w:right w:val="none" w:sz="0" w:space="0" w:color="auto"/>
              </w:divBdr>
            </w:div>
            <w:div w:id="1173452917">
              <w:marLeft w:val="0"/>
              <w:marRight w:val="0"/>
              <w:marTop w:val="0"/>
              <w:marBottom w:val="0"/>
              <w:divBdr>
                <w:top w:val="none" w:sz="0" w:space="0" w:color="auto"/>
                <w:left w:val="none" w:sz="0" w:space="0" w:color="auto"/>
                <w:bottom w:val="none" w:sz="0" w:space="0" w:color="auto"/>
                <w:right w:val="none" w:sz="0" w:space="0" w:color="auto"/>
              </w:divBdr>
            </w:div>
            <w:div w:id="1564830538">
              <w:marLeft w:val="0"/>
              <w:marRight w:val="0"/>
              <w:marTop w:val="0"/>
              <w:marBottom w:val="0"/>
              <w:divBdr>
                <w:top w:val="none" w:sz="0" w:space="0" w:color="auto"/>
                <w:left w:val="none" w:sz="0" w:space="0" w:color="auto"/>
                <w:bottom w:val="none" w:sz="0" w:space="0" w:color="auto"/>
                <w:right w:val="none" w:sz="0" w:space="0" w:color="auto"/>
              </w:divBdr>
            </w:div>
          </w:divsChild>
        </w:div>
        <w:div w:id="457189261">
          <w:marLeft w:val="0"/>
          <w:marRight w:val="0"/>
          <w:marTop w:val="0"/>
          <w:marBottom w:val="0"/>
          <w:divBdr>
            <w:top w:val="none" w:sz="0" w:space="0" w:color="auto"/>
            <w:left w:val="none" w:sz="0" w:space="0" w:color="auto"/>
            <w:bottom w:val="none" w:sz="0" w:space="0" w:color="auto"/>
            <w:right w:val="none" w:sz="0" w:space="0" w:color="auto"/>
          </w:divBdr>
          <w:divsChild>
            <w:div w:id="276761872">
              <w:marLeft w:val="0"/>
              <w:marRight w:val="0"/>
              <w:marTop w:val="0"/>
              <w:marBottom w:val="0"/>
              <w:divBdr>
                <w:top w:val="none" w:sz="0" w:space="0" w:color="auto"/>
                <w:left w:val="none" w:sz="0" w:space="0" w:color="auto"/>
                <w:bottom w:val="none" w:sz="0" w:space="0" w:color="auto"/>
                <w:right w:val="none" w:sz="0" w:space="0" w:color="auto"/>
              </w:divBdr>
            </w:div>
            <w:div w:id="380441530">
              <w:marLeft w:val="0"/>
              <w:marRight w:val="0"/>
              <w:marTop w:val="0"/>
              <w:marBottom w:val="0"/>
              <w:divBdr>
                <w:top w:val="none" w:sz="0" w:space="0" w:color="auto"/>
                <w:left w:val="none" w:sz="0" w:space="0" w:color="auto"/>
                <w:bottom w:val="none" w:sz="0" w:space="0" w:color="auto"/>
                <w:right w:val="none" w:sz="0" w:space="0" w:color="auto"/>
              </w:divBdr>
            </w:div>
            <w:div w:id="911083708">
              <w:marLeft w:val="0"/>
              <w:marRight w:val="0"/>
              <w:marTop w:val="0"/>
              <w:marBottom w:val="0"/>
              <w:divBdr>
                <w:top w:val="none" w:sz="0" w:space="0" w:color="auto"/>
                <w:left w:val="none" w:sz="0" w:space="0" w:color="auto"/>
                <w:bottom w:val="none" w:sz="0" w:space="0" w:color="auto"/>
                <w:right w:val="none" w:sz="0" w:space="0" w:color="auto"/>
              </w:divBdr>
            </w:div>
            <w:div w:id="1368987510">
              <w:marLeft w:val="0"/>
              <w:marRight w:val="0"/>
              <w:marTop w:val="0"/>
              <w:marBottom w:val="0"/>
              <w:divBdr>
                <w:top w:val="none" w:sz="0" w:space="0" w:color="auto"/>
                <w:left w:val="none" w:sz="0" w:space="0" w:color="auto"/>
                <w:bottom w:val="none" w:sz="0" w:space="0" w:color="auto"/>
                <w:right w:val="none" w:sz="0" w:space="0" w:color="auto"/>
              </w:divBdr>
            </w:div>
            <w:div w:id="1478262636">
              <w:marLeft w:val="0"/>
              <w:marRight w:val="0"/>
              <w:marTop w:val="0"/>
              <w:marBottom w:val="0"/>
              <w:divBdr>
                <w:top w:val="none" w:sz="0" w:space="0" w:color="auto"/>
                <w:left w:val="none" w:sz="0" w:space="0" w:color="auto"/>
                <w:bottom w:val="none" w:sz="0" w:space="0" w:color="auto"/>
                <w:right w:val="none" w:sz="0" w:space="0" w:color="auto"/>
              </w:divBdr>
            </w:div>
          </w:divsChild>
        </w:div>
        <w:div w:id="488257483">
          <w:marLeft w:val="0"/>
          <w:marRight w:val="0"/>
          <w:marTop w:val="0"/>
          <w:marBottom w:val="0"/>
          <w:divBdr>
            <w:top w:val="none" w:sz="0" w:space="0" w:color="auto"/>
            <w:left w:val="none" w:sz="0" w:space="0" w:color="auto"/>
            <w:bottom w:val="none" w:sz="0" w:space="0" w:color="auto"/>
            <w:right w:val="none" w:sz="0" w:space="0" w:color="auto"/>
          </w:divBdr>
        </w:div>
        <w:div w:id="501746254">
          <w:marLeft w:val="0"/>
          <w:marRight w:val="0"/>
          <w:marTop w:val="0"/>
          <w:marBottom w:val="0"/>
          <w:divBdr>
            <w:top w:val="none" w:sz="0" w:space="0" w:color="auto"/>
            <w:left w:val="none" w:sz="0" w:space="0" w:color="auto"/>
            <w:bottom w:val="none" w:sz="0" w:space="0" w:color="auto"/>
            <w:right w:val="none" w:sz="0" w:space="0" w:color="auto"/>
          </w:divBdr>
        </w:div>
        <w:div w:id="524909260">
          <w:marLeft w:val="0"/>
          <w:marRight w:val="0"/>
          <w:marTop w:val="0"/>
          <w:marBottom w:val="0"/>
          <w:divBdr>
            <w:top w:val="none" w:sz="0" w:space="0" w:color="auto"/>
            <w:left w:val="none" w:sz="0" w:space="0" w:color="auto"/>
            <w:bottom w:val="none" w:sz="0" w:space="0" w:color="auto"/>
            <w:right w:val="none" w:sz="0" w:space="0" w:color="auto"/>
          </w:divBdr>
        </w:div>
        <w:div w:id="559753868">
          <w:marLeft w:val="0"/>
          <w:marRight w:val="0"/>
          <w:marTop w:val="0"/>
          <w:marBottom w:val="0"/>
          <w:divBdr>
            <w:top w:val="none" w:sz="0" w:space="0" w:color="auto"/>
            <w:left w:val="none" w:sz="0" w:space="0" w:color="auto"/>
            <w:bottom w:val="none" w:sz="0" w:space="0" w:color="auto"/>
            <w:right w:val="none" w:sz="0" w:space="0" w:color="auto"/>
          </w:divBdr>
          <w:divsChild>
            <w:div w:id="164903210">
              <w:marLeft w:val="0"/>
              <w:marRight w:val="0"/>
              <w:marTop w:val="0"/>
              <w:marBottom w:val="0"/>
              <w:divBdr>
                <w:top w:val="none" w:sz="0" w:space="0" w:color="auto"/>
                <w:left w:val="none" w:sz="0" w:space="0" w:color="auto"/>
                <w:bottom w:val="none" w:sz="0" w:space="0" w:color="auto"/>
                <w:right w:val="none" w:sz="0" w:space="0" w:color="auto"/>
              </w:divBdr>
            </w:div>
            <w:div w:id="221644003">
              <w:marLeft w:val="0"/>
              <w:marRight w:val="0"/>
              <w:marTop w:val="0"/>
              <w:marBottom w:val="0"/>
              <w:divBdr>
                <w:top w:val="none" w:sz="0" w:space="0" w:color="auto"/>
                <w:left w:val="none" w:sz="0" w:space="0" w:color="auto"/>
                <w:bottom w:val="none" w:sz="0" w:space="0" w:color="auto"/>
                <w:right w:val="none" w:sz="0" w:space="0" w:color="auto"/>
              </w:divBdr>
            </w:div>
            <w:div w:id="292296247">
              <w:marLeft w:val="0"/>
              <w:marRight w:val="0"/>
              <w:marTop w:val="0"/>
              <w:marBottom w:val="0"/>
              <w:divBdr>
                <w:top w:val="none" w:sz="0" w:space="0" w:color="auto"/>
                <w:left w:val="none" w:sz="0" w:space="0" w:color="auto"/>
                <w:bottom w:val="none" w:sz="0" w:space="0" w:color="auto"/>
                <w:right w:val="none" w:sz="0" w:space="0" w:color="auto"/>
              </w:divBdr>
            </w:div>
            <w:div w:id="729958646">
              <w:marLeft w:val="0"/>
              <w:marRight w:val="0"/>
              <w:marTop w:val="0"/>
              <w:marBottom w:val="0"/>
              <w:divBdr>
                <w:top w:val="none" w:sz="0" w:space="0" w:color="auto"/>
                <w:left w:val="none" w:sz="0" w:space="0" w:color="auto"/>
                <w:bottom w:val="none" w:sz="0" w:space="0" w:color="auto"/>
                <w:right w:val="none" w:sz="0" w:space="0" w:color="auto"/>
              </w:divBdr>
            </w:div>
            <w:div w:id="1205824873">
              <w:marLeft w:val="0"/>
              <w:marRight w:val="0"/>
              <w:marTop w:val="0"/>
              <w:marBottom w:val="0"/>
              <w:divBdr>
                <w:top w:val="none" w:sz="0" w:space="0" w:color="auto"/>
                <w:left w:val="none" w:sz="0" w:space="0" w:color="auto"/>
                <w:bottom w:val="none" w:sz="0" w:space="0" w:color="auto"/>
                <w:right w:val="none" w:sz="0" w:space="0" w:color="auto"/>
              </w:divBdr>
            </w:div>
          </w:divsChild>
        </w:div>
        <w:div w:id="577523512">
          <w:marLeft w:val="0"/>
          <w:marRight w:val="0"/>
          <w:marTop w:val="0"/>
          <w:marBottom w:val="0"/>
          <w:divBdr>
            <w:top w:val="none" w:sz="0" w:space="0" w:color="auto"/>
            <w:left w:val="none" w:sz="0" w:space="0" w:color="auto"/>
            <w:bottom w:val="none" w:sz="0" w:space="0" w:color="auto"/>
            <w:right w:val="none" w:sz="0" w:space="0" w:color="auto"/>
          </w:divBdr>
        </w:div>
        <w:div w:id="619335155">
          <w:marLeft w:val="0"/>
          <w:marRight w:val="0"/>
          <w:marTop w:val="0"/>
          <w:marBottom w:val="0"/>
          <w:divBdr>
            <w:top w:val="none" w:sz="0" w:space="0" w:color="auto"/>
            <w:left w:val="none" w:sz="0" w:space="0" w:color="auto"/>
            <w:bottom w:val="none" w:sz="0" w:space="0" w:color="auto"/>
            <w:right w:val="none" w:sz="0" w:space="0" w:color="auto"/>
          </w:divBdr>
        </w:div>
        <w:div w:id="626739669">
          <w:marLeft w:val="0"/>
          <w:marRight w:val="0"/>
          <w:marTop w:val="0"/>
          <w:marBottom w:val="0"/>
          <w:divBdr>
            <w:top w:val="none" w:sz="0" w:space="0" w:color="auto"/>
            <w:left w:val="none" w:sz="0" w:space="0" w:color="auto"/>
            <w:bottom w:val="none" w:sz="0" w:space="0" w:color="auto"/>
            <w:right w:val="none" w:sz="0" w:space="0" w:color="auto"/>
          </w:divBdr>
          <w:divsChild>
            <w:div w:id="1311322395">
              <w:marLeft w:val="0"/>
              <w:marRight w:val="0"/>
              <w:marTop w:val="0"/>
              <w:marBottom w:val="0"/>
              <w:divBdr>
                <w:top w:val="none" w:sz="0" w:space="0" w:color="auto"/>
                <w:left w:val="none" w:sz="0" w:space="0" w:color="auto"/>
                <w:bottom w:val="none" w:sz="0" w:space="0" w:color="auto"/>
                <w:right w:val="none" w:sz="0" w:space="0" w:color="auto"/>
              </w:divBdr>
            </w:div>
            <w:div w:id="1434666716">
              <w:marLeft w:val="0"/>
              <w:marRight w:val="0"/>
              <w:marTop w:val="0"/>
              <w:marBottom w:val="0"/>
              <w:divBdr>
                <w:top w:val="none" w:sz="0" w:space="0" w:color="auto"/>
                <w:left w:val="none" w:sz="0" w:space="0" w:color="auto"/>
                <w:bottom w:val="none" w:sz="0" w:space="0" w:color="auto"/>
                <w:right w:val="none" w:sz="0" w:space="0" w:color="auto"/>
              </w:divBdr>
            </w:div>
            <w:div w:id="1597909399">
              <w:marLeft w:val="0"/>
              <w:marRight w:val="0"/>
              <w:marTop w:val="0"/>
              <w:marBottom w:val="0"/>
              <w:divBdr>
                <w:top w:val="none" w:sz="0" w:space="0" w:color="auto"/>
                <w:left w:val="none" w:sz="0" w:space="0" w:color="auto"/>
                <w:bottom w:val="none" w:sz="0" w:space="0" w:color="auto"/>
                <w:right w:val="none" w:sz="0" w:space="0" w:color="auto"/>
              </w:divBdr>
            </w:div>
            <w:div w:id="2010713484">
              <w:marLeft w:val="0"/>
              <w:marRight w:val="0"/>
              <w:marTop w:val="0"/>
              <w:marBottom w:val="0"/>
              <w:divBdr>
                <w:top w:val="none" w:sz="0" w:space="0" w:color="auto"/>
                <w:left w:val="none" w:sz="0" w:space="0" w:color="auto"/>
                <w:bottom w:val="none" w:sz="0" w:space="0" w:color="auto"/>
                <w:right w:val="none" w:sz="0" w:space="0" w:color="auto"/>
              </w:divBdr>
            </w:div>
          </w:divsChild>
        </w:div>
        <w:div w:id="640813535">
          <w:marLeft w:val="0"/>
          <w:marRight w:val="0"/>
          <w:marTop w:val="0"/>
          <w:marBottom w:val="0"/>
          <w:divBdr>
            <w:top w:val="none" w:sz="0" w:space="0" w:color="auto"/>
            <w:left w:val="none" w:sz="0" w:space="0" w:color="auto"/>
            <w:bottom w:val="none" w:sz="0" w:space="0" w:color="auto"/>
            <w:right w:val="none" w:sz="0" w:space="0" w:color="auto"/>
          </w:divBdr>
        </w:div>
        <w:div w:id="641814385">
          <w:marLeft w:val="0"/>
          <w:marRight w:val="0"/>
          <w:marTop w:val="0"/>
          <w:marBottom w:val="0"/>
          <w:divBdr>
            <w:top w:val="none" w:sz="0" w:space="0" w:color="auto"/>
            <w:left w:val="none" w:sz="0" w:space="0" w:color="auto"/>
            <w:bottom w:val="none" w:sz="0" w:space="0" w:color="auto"/>
            <w:right w:val="none" w:sz="0" w:space="0" w:color="auto"/>
          </w:divBdr>
        </w:div>
        <w:div w:id="646320561">
          <w:marLeft w:val="0"/>
          <w:marRight w:val="0"/>
          <w:marTop w:val="0"/>
          <w:marBottom w:val="0"/>
          <w:divBdr>
            <w:top w:val="none" w:sz="0" w:space="0" w:color="auto"/>
            <w:left w:val="none" w:sz="0" w:space="0" w:color="auto"/>
            <w:bottom w:val="none" w:sz="0" w:space="0" w:color="auto"/>
            <w:right w:val="none" w:sz="0" w:space="0" w:color="auto"/>
          </w:divBdr>
          <w:divsChild>
            <w:div w:id="627512737">
              <w:marLeft w:val="0"/>
              <w:marRight w:val="0"/>
              <w:marTop w:val="0"/>
              <w:marBottom w:val="0"/>
              <w:divBdr>
                <w:top w:val="none" w:sz="0" w:space="0" w:color="auto"/>
                <w:left w:val="none" w:sz="0" w:space="0" w:color="auto"/>
                <w:bottom w:val="none" w:sz="0" w:space="0" w:color="auto"/>
                <w:right w:val="none" w:sz="0" w:space="0" w:color="auto"/>
              </w:divBdr>
            </w:div>
            <w:div w:id="1017998992">
              <w:marLeft w:val="0"/>
              <w:marRight w:val="0"/>
              <w:marTop w:val="0"/>
              <w:marBottom w:val="0"/>
              <w:divBdr>
                <w:top w:val="none" w:sz="0" w:space="0" w:color="auto"/>
                <w:left w:val="none" w:sz="0" w:space="0" w:color="auto"/>
                <w:bottom w:val="none" w:sz="0" w:space="0" w:color="auto"/>
                <w:right w:val="none" w:sz="0" w:space="0" w:color="auto"/>
              </w:divBdr>
            </w:div>
            <w:div w:id="1263565191">
              <w:marLeft w:val="0"/>
              <w:marRight w:val="0"/>
              <w:marTop w:val="0"/>
              <w:marBottom w:val="0"/>
              <w:divBdr>
                <w:top w:val="none" w:sz="0" w:space="0" w:color="auto"/>
                <w:left w:val="none" w:sz="0" w:space="0" w:color="auto"/>
                <w:bottom w:val="none" w:sz="0" w:space="0" w:color="auto"/>
                <w:right w:val="none" w:sz="0" w:space="0" w:color="auto"/>
              </w:divBdr>
            </w:div>
            <w:div w:id="1793208675">
              <w:marLeft w:val="0"/>
              <w:marRight w:val="0"/>
              <w:marTop w:val="0"/>
              <w:marBottom w:val="0"/>
              <w:divBdr>
                <w:top w:val="none" w:sz="0" w:space="0" w:color="auto"/>
                <w:left w:val="none" w:sz="0" w:space="0" w:color="auto"/>
                <w:bottom w:val="none" w:sz="0" w:space="0" w:color="auto"/>
                <w:right w:val="none" w:sz="0" w:space="0" w:color="auto"/>
              </w:divBdr>
            </w:div>
            <w:div w:id="1866357761">
              <w:marLeft w:val="0"/>
              <w:marRight w:val="0"/>
              <w:marTop w:val="0"/>
              <w:marBottom w:val="0"/>
              <w:divBdr>
                <w:top w:val="none" w:sz="0" w:space="0" w:color="auto"/>
                <w:left w:val="none" w:sz="0" w:space="0" w:color="auto"/>
                <w:bottom w:val="none" w:sz="0" w:space="0" w:color="auto"/>
                <w:right w:val="none" w:sz="0" w:space="0" w:color="auto"/>
              </w:divBdr>
            </w:div>
          </w:divsChild>
        </w:div>
        <w:div w:id="680666340">
          <w:marLeft w:val="0"/>
          <w:marRight w:val="0"/>
          <w:marTop w:val="0"/>
          <w:marBottom w:val="0"/>
          <w:divBdr>
            <w:top w:val="none" w:sz="0" w:space="0" w:color="auto"/>
            <w:left w:val="none" w:sz="0" w:space="0" w:color="auto"/>
            <w:bottom w:val="none" w:sz="0" w:space="0" w:color="auto"/>
            <w:right w:val="none" w:sz="0" w:space="0" w:color="auto"/>
          </w:divBdr>
          <w:divsChild>
            <w:div w:id="31080895">
              <w:marLeft w:val="0"/>
              <w:marRight w:val="0"/>
              <w:marTop w:val="0"/>
              <w:marBottom w:val="0"/>
              <w:divBdr>
                <w:top w:val="none" w:sz="0" w:space="0" w:color="auto"/>
                <w:left w:val="none" w:sz="0" w:space="0" w:color="auto"/>
                <w:bottom w:val="none" w:sz="0" w:space="0" w:color="auto"/>
                <w:right w:val="none" w:sz="0" w:space="0" w:color="auto"/>
              </w:divBdr>
            </w:div>
            <w:div w:id="112527146">
              <w:marLeft w:val="0"/>
              <w:marRight w:val="0"/>
              <w:marTop w:val="0"/>
              <w:marBottom w:val="0"/>
              <w:divBdr>
                <w:top w:val="none" w:sz="0" w:space="0" w:color="auto"/>
                <w:left w:val="none" w:sz="0" w:space="0" w:color="auto"/>
                <w:bottom w:val="none" w:sz="0" w:space="0" w:color="auto"/>
                <w:right w:val="none" w:sz="0" w:space="0" w:color="auto"/>
              </w:divBdr>
            </w:div>
            <w:div w:id="1322002624">
              <w:marLeft w:val="0"/>
              <w:marRight w:val="0"/>
              <w:marTop w:val="0"/>
              <w:marBottom w:val="0"/>
              <w:divBdr>
                <w:top w:val="none" w:sz="0" w:space="0" w:color="auto"/>
                <w:left w:val="none" w:sz="0" w:space="0" w:color="auto"/>
                <w:bottom w:val="none" w:sz="0" w:space="0" w:color="auto"/>
                <w:right w:val="none" w:sz="0" w:space="0" w:color="auto"/>
              </w:divBdr>
            </w:div>
            <w:div w:id="1735856576">
              <w:marLeft w:val="0"/>
              <w:marRight w:val="0"/>
              <w:marTop w:val="0"/>
              <w:marBottom w:val="0"/>
              <w:divBdr>
                <w:top w:val="none" w:sz="0" w:space="0" w:color="auto"/>
                <w:left w:val="none" w:sz="0" w:space="0" w:color="auto"/>
                <w:bottom w:val="none" w:sz="0" w:space="0" w:color="auto"/>
                <w:right w:val="none" w:sz="0" w:space="0" w:color="auto"/>
              </w:divBdr>
            </w:div>
            <w:div w:id="1790389499">
              <w:marLeft w:val="0"/>
              <w:marRight w:val="0"/>
              <w:marTop w:val="0"/>
              <w:marBottom w:val="0"/>
              <w:divBdr>
                <w:top w:val="none" w:sz="0" w:space="0" w:color="auto"/>
                <w:left w:val="none" w:sz="0" w:space="0" w:color="auto"/>
                <w:bottom w:val="none" w:sz="0" w:space="0" w:color="auto"/>
                <w:right w:val="none" w:sz="0" w:space="0" w:color="auto"/>
              </w:divBdr>
            </w:div>
          </w:divsChild>
        </w:div>
        <w:div w:id="691952387">
          <w:marLeft w:val="0"/>
          <w:marRight w:val="0"/>
          <w:marTop w:val="0"/>
          <w:marBottom w:val="0"/>
          <w:divBdr>
            <w:top w:val="none" w:sz="0" w:space="0" w:color="auto"/>
            <w:left w:val="none" w:sz="0" w:space="0" w:color="auto"/>
            <w:bottom w:val="none" w:sz="0" w:space="0" w:color="auto"/>
            <w:right w:val="none" w:sz="0" w:space="0" w:color="auto"/>
          </w:divBdr>
        </w:div>
        <w:div w:id="719788397">
          <w:marLeft w:val="0"/>
          <w:marRight w:val="0"/>
          <w:marTop w:val="0"/>
          <w:marBottom w:val="0"/>
          <w:divBdr>
            <w:top w:val="none" w:sz="0" w:space="0" w:color="auto"/>
            <w:left w:val="none" w:sz="0" w:space="0" w:color="auto"/>
            <w:bottom w:val="none" w:sz="0" w:space="0" w:color="auto"/>
            <w:right w:val="none" w:sz="0" w:space="0" w:color="auto"/>
          </w:divBdr>
          <w:divsChild>
            <w:div w:id="67120814">
              <w:marLeft w:val="0"/>
              <w:marRight w:val="0"/>
              <w:marTop w:val="0"/>
              <w:marBottom w:val="0"/>
              <w:divBdr>
                <w:top w:val="none" w:sz="0" w:space="0" w:color="auto"/>
                <w:left w:val="none" w:sz="0" w:space="0" w:color="auto"/>
                <w:bottom w:val="none" w:sz="0" w:space="0" w:color="auto"/>
                <w:right w:val="none" w:sz="0" w:space="0" w:color="auto"/>
              </w:divBdr>
            </w:div>
            <w:div w:id="949891744">
              <w:marLeft w:val="0"/>
              <w:marRight w:val="0"/>
              <w:marTop w:val="0"/>
              <w:marBottom w:val="0"/>
              <w:divBdr>
                <w:top w:val="none" w:sz="0" w:space="0" w:color="auto"/>
                <w:left w:val="none" w:sz="0" w:space="0" w:color="auto"/>
                <w:bottom w:val="none" w:sz="0" w:space="0" w:color="auto"/>
                <w:right w:val="none" w:sz="0" w:space="0" w:color="auto"/>
              </w:divBdr>
            </w:div>
            <w:div w:id="1076318330">
              <w:marLeft w:val="0"/>
              <w:marRight w:val="0"/>
              <w:marTop w:val="0"/>
              <w:marBottom w:val="0"/>
              <w:divBdr>
                <w:top w:val="none" w:sz="0" w:space="0" w:color="auto"/>
                <w:left w:val="none" w:sz="0" w:space="0" w:color="auto"/>
                <w:bottom w:val="none" w:sz="0" w:space="0" w:color="auto"/>
                <w:right w:val="none" w:sz="0" w:space="0" w:color="auto"/>
              </w:divBdr>
            </w:div>
            <w:div w:id="1371565295">
              <w:marLeft w:val="0"/>
              <w:marRight w:val="0"/>
              <w:marTop w:val="0"/>
              <w:marBottom w:val="0"/>
              <w:divBdr>
                <w:top w:val="none" w:sz="0" w:space="0" w:color="auto"/>
                <w:left w:val="none" w:sz="0" w:space="0" w:color="auto"/>
                <w:bottom w:val="none" w:sz="0" w:space="0" w:color="auto"/>
                <w:right w:val="none" w:sz="0" w:space="0" w:color="auto"/>
              </w:divBdr>
            </w:div>
            <w:div w:id="1724910877">
              <w:marLeft w:val="0"/>
              <w:marRight w:val="0"/>
              <w:marTop w:val="0"/>
              <w:marBottom w:val="0"/>
              <w:divBdr>
                <w:top w:val="none" w:sz="0" w:space="0" w:color="auto"/>
                <w:left w:val="none" w:sz="0" w:space="0" w:color="auto"/>
                <w:bottom w:val="none" w:sz="0" w:space="0" w:color="auto"/>
                <w:right w:val="none" w:sz="0" w:space="0" w:color="auto"/>
              </w:divBdr>
            </w:div>
          </w:divsChild>
        </w:div>
        <w:div w:id="746849163">
          <w:marLeft w:val="0"/>
          <w:marRight w:val="0"/>
          <w:marTop w:val="0"/>
          <w:marBottom w:val="0"/>
          <w:divBdr>
            <w:top w:val="none" w:sz="0" w:space="0" w:color="auto"/>
            <w:left w:val="none" w:sz="0" w:space="0" w:color="auto"/>
            <w:bottom w:val="none" w:sz="0" w:space="0" w:color="auto"/>
            <w:right w:val="none" w:sz="0" w:space="0" w:color="auto"/>
          </w:divBdr>
          <w:divsChild>
            <w:div w:id="628587375">
              <w:marLeft w:val="0"/>
              <w:marRight w:val="0"/>
              <w:marTop w:val="0"/>
              <w:marBottom w:val="0"/>
              <w:divBdr>
                <w:top w:val="none" w:sz="0" w:space="0" w:color="auto"/>
                <w:left w:val="none" w:sz="0" w:space="0" w:color="auto"/>
                <w:bottom w:val="none" w:sz="0" w:space="0" w:color="auto"/>
                <w:right w:val="none" w:sz="0" w:space="0" w:color="auto"/>
              </w:divBdr>
            </w:div>
            <w:div w:id="1001540279">
              <w:marLeft w:val="0"/>
              <w:marRight w:val="0"/>
              <w:marTop w:val="0"/>
              <w:marBottom w:val="0"/>
              <w:divBdr>
                <w:top w:val="none" w:sz="0" w:space="0" w:color="auto"/>
                <w:left w:val="none" w:sz="0" w:space="0" w:color="auto"/>
                <w:bottom w:val="none" w:sz="0" w:space="0" w:color="auto"/>
                <w:right w:val="none" w:sz="0" w:space="0" w:color="auto"/>
              </w:divBdr>
            </w:div>
            <w:div w:id="1362167390">
              <w:marLeft w:val="0"/>
              <w:marRight w:val="0"/>
              <w:marTop w:val="0"/>
              <w:marBottom w:val="0"/>
              <w:divBdr>
                <w:top w:val="none" w:sz="0" w:space="0" w:color="auto"/>
                <w:left w:val="none" w:sz="0" w:space="0" w:color="auto"/>
                <w:bottom w:val="none" w:sz="0" w:space="0" w:color="auto"/>
                <w:right w:val="none" w:sz="0" w:space="0" w:color="auto"/>
              </w:divBdr>
            </w:div>
            <w:div w:id="1792632877">
              <w:marLeft w:val="0"/>
              <w:marRight w:val="0"/>
              <w:marTop w:val="0"/>
              <w:marBottom w:val="0"/>
              <w:divBdr>
                <w:top w:val="none" w:sz="0" w:space="0" w:color="auto"/>
                <w:left w:val="none" w:sz="0" w:space="0" w:color="auto"/>
                <w:bottom w:val="none" w:sz="0" w:space="0" w:color="auto"/>
                <w:right w:val="none" w:sz="0" w:space="0" w:color="auto"/>
              </w:divBdr>
            </w:div>
            <w:div w:id="1950354972">
              <w:marLeft w:val="0"/>
              <w:marRight w:val="0"/>
              <w:marTop w:val="0"/>
              <w:marBottom w:val="0"/>
              <w:divBdr>
                <w:top w:val="none" w:sz="0" w:space="0" w:color="auto"/>
                <w:left w:val="none" w:sz="0" w:space="0" w:color="auto"/>
                <w:bottom w:val="none" w:sz="0" w:space="0" w:color="auto"/>
                <w:right w:val="none" w:sz="0" w:space="0" w:color="auto"/>
              </w:divBdr>
            </w:div>
            <w:div w:id="1995838390">
              <w:marLeft w:val="0"/>
              <w:marRight w:val="0"/>
              <w:marTop w:val="0"/>
              <w:marBottom w:val="0"/>
              <w:divBdr>
                <w:top w:val="none" w:sz="0" w:space="0" w:color="auto"/>
                <w:left w:val="none" w:sz="0" w:space="0" w:color="auto"/>
                <w:bottom w:val="none" w:sz="0" w:space="0" w:color="auto"/>
                <w:right w:val="none" w:sz="0" w:space="0" w:color="auto"/>
              </w:divBdr>
            </w:div>
          </w:divsChild>
        </w:div>
        <w:div w:id="820542591">
          <w:marLeft w:val="0"/>
          <w:marRight w:val="0"/>
          <w:marTop w:val="0"/>
          <w:marBottom w:val="0"/>
          <w:divBdr>
            <w:top w:val="none" w:sz="0" w:space="0" w:color="auto"/>
            <w:left w:val="none" w:sz="0" w:space="0" w:color="auto"/>
            <w:bottom w:val="none" w:sz="0" w:space="0" w:color="auto"/>
            <w:right w:val="none" w:sz="0" w:space="0" w:color="auto"/>
          </w:divBdr>
        </w:div>
        <w:div w:id="821385935">
          <w:marLeft w:val="0"/>
          <w:marRight w:val="0"/>
          <w:marTop w:val="0"/>
          <w:marBottom w:val="0"/>
          <w:divBdr>
            <w:top w:val="none" w:sz="0" w:space="0" w:color="auto"/>
            <w:left w:val="none" w:sz="0" w:space="0" w:color="auto"/>
            <w:bottom w:val="none" w:sz="0" w:space="0" w:color="auto"/>
            <w:right w:val="none" w:sz="0" w:space="0" w:color="auto"/>
          </w:divBdr>
        </w:div>
        <w:div w:id="831944760">
          <w:marLeft w:val="0"/>
          <w:marRight w:val="0"/>
          <w:marTop w:val="0"/>
          <w:marBottom w:val="0"/>
          <w:divBdr>
            <w:top w:val="none" w:sz="0" w:space="0" w:color="auto"/>
            <w:left w:val="none" w:sz="0" w:space="0" w:color="auto"/>
            <w:bottom w:val="none" w:sz="0" w:space="0" w:color="auto"/>
            <w:right w:val="none" w:sz="0" w:space="0" w:color="auto"/>
          </w:divBdr>
        </w:div>
        <w:div w:id="844710889">
          <w:marLeft w:val="0"/>
          <w:marRight w:val="0"/>
          <w:marTop w:val="0"/>
          <w:marBottom w:val="0"/>
          <w:divBdr>
            <w:top w:val="none" w:sz="0" w:space="0" w:color="auto"/>
            <w:left w:val="none" w:sz="0" w:space="0" w:color="auto"/>
            <w:bottom w:val="none" w:sz="0" w:space="0" w:color="auto"/>
            <w:right w:val="none" w:sz="0" w:space="0" w:color="auto"/>
          </w:divBdr>
        </w:div>
        <w:div w:id="861817257">
          <w:marLeft w:val="0"/>
          <w:marRight w:val="0"/>
          <w:marTop w:val="0"/>
          <w:marBottom w:val="0"/>
          <w:divBdr>
            <w:top w:val="none" w:sz="0" w:space="0" w:color="auto"/>
            <w:left w:val="none" w:sz="0" w:space="0" w:color="auto"/>
            <w:bottom w:val="none" w:sz="0" w:space="0" w:color="auto"/>
            <w:right w:val="none" w:sz="0" w:space="0" w:color="auto"/>
          </w:divBdr>
        </w:div>
        <w:div w:id="891965778">
          <w:marLeft w:val="0"/>
          <w:marRight w:val="0"/>
          <w:marTop w:val="0"/>
          <w:marBottom w:val="0"/>
          <w:divBdr>
            <w:top w:val="none" w:sz="0" w:space="0" w:color="auto"/>
            <w:left w:val="none" w:sz="0" w:space="0" w:color="auto"/>
            <w:bottom w:val="none" w:sz="0" w:space="0" w:color="auto"/>
            <w:right w:val="none" w:sz="0" w:space="0" w:color="auto"/>
          </w:divBdr>
        </w:div>
        <w:div w:id="959649475">
          <w:marLeft w:val="0"/>
          <w:marRight w:val="0"/>
          <w:marTop w:val="0"/>
          <w:marBottom w:val="0"/>
          <w:divBdr>
            <w:top w:val="none" w:sz="0" w:space="0" w:color="auto"/>
            <w:left w:val="none" w:sz="0" w:space="0" w:color="auto"/>
            <w:bottom w:val="none" w:sz="0" w:space="0" w:color="auto"/>
            <w:right w:val="none" w:sz="0" w:space="0" w:color="auto"/>
          </w:divBdr>
          <w:divsChild>
            <w:div w:id="472332186">
              <w:marLeft w:val="0"/>
              <w:marRight w:val="0"/>
              <w:marTop w:val="0"/>
              <w:marBottom w:val="0"/>
              <w:divBdr>
                <w:top w:val="none" w:sz="0" w:space="0" w:color="auto"/>
                <w:left w:val="none" w:sz="0" w:space="0" w:color="auto"/>
                <w:bottom w:val="none" w:sz="0" w:space="0" w:color="auto"/>
                <w:right w:val="none" w:sz="0" w:space="0" w:color="auto"/>
              </w:divBdr>
            </w:div>
            <w:div w:id="759521092">
              <w:marLeft w:val="0"/>
              <w:marRight w:val="0"/>
              <w:marTop w:val="0"/>
              <w:marBottom w:val="0"/>
              <w:divBdr>
                <w:top w:val="none" w:sz="0" w:space="0" w:color="auto"/>
                <w:left w:val="none" w:sz="0" w:space="0" w:color="auto"/>
                <w:bottom w:val="none" w:sz="0" w:space="0" w:color="auto"/>
                <w:right w:val="none" w:sz="0" w:space="0" w:color="auto"/>
              </w:divBdr>
            </w:div>
            <w:div w:id="826558761">
              <w:marLeft w:val="0"/>
              <w:marRight w:val="0"/>
              <w:marTop w:val="0"/>
              <w:marBottom w:val="0"/>
              <w:divBdr>
                <w:top w:val="none" w:sz="0" w:space="0" w:color="auto"/>
                <w:left w:val="none" w:sz="0" w:space="0" w:color="auto"/>
                <w:bottom w:val="none" w:sz="0" w:space="0" w:color="auto"/>
                <w:right w:val="none" w:sz="0" w:space="0" w:color="auto"/>
              </w:divBdr>
            </w:div>
            <w:div w:id="1033194092">
              <w:marLeft w:val="0"/>
              <w:marRight w:val="0"/>
              <w:marTop w:val="0"/>
              <w:marBottom w:val="0"/>
              <w:divBdr>
                <w:top w:val="none" w:sz="0" w:space="0" w:color="auto"/>
                <w:left w:val="none" w:sz="0" w:space="0" w:color="auto"/>
                <w:bottom w:val="none" w:sz="0" w:space="0" w:color="auto"/>
                <w:right w:val="none" w:sz="0" w:space="0" w:color="auto"/>
              </w:divBdr>
            </w:div>
            <w:div w:id="1634868223">
              <w:marLeft w:val="0"/>
              <w:marRight w:val="0"/>
              <w:marTop w:val="0"/>
              <w:marBottom w:val="0"/>
              <w:divBdr>
                <w:top w:val="none" w:sz="0" w:space="0" w:color="auto"/>
                <w:left w:val="none" w:sz="0" w:space="0" w:color="auto"/>
                <w:bottom w:val="none" w:sz="0" w:space="0" w:color="auto"/>
                <w:right w:val="none" w:sz="0" w:space="0" w:color="auto"/>
              </w:divBdr>
            </w:div>
          </w:divsChild>
        </w:div>
        <w:div w:id="979581621">
          <w:marLeft w:val="0"/>
          <w:marRight w:val="0"/>
          <w:marTop w:val="0"/>
          <w:marBottom w:val="0"/>
          <w:divBdr>
            <w:top w:val="none" w:sz="0" w:space="0" w:color="auto"/>
            <w:left w:val="none" w:sz="0" w:space="0" w:color="auto"/>
            <w:bottom w:val="none" w:sz="0" w:space="0" w:color="auto"/>
            <w:right w:val="none" w:sz="0" w:space="0" w:color="auto"/>
          </w:divBdr>
        </w:div>
        <w:div w:id="996614155">
          <w:marLeft w:val="0"/>
          <w:marRight w:val="0"/>
          <w:marTop w:val="0"/>
          <w:marBottom w:val="0"/>
          <w:divBdr>
            <w:top w:val="none" w:sz="0" w:space="0" w:color="auto"/>
            <w:left w:val="none" w:sz="0" w:space="0" w:color="auto"/>
            <w:bottom w:val="none" w:sz="0" w:space="0" w:color="auto"/>
            <w:right w:val="none" w:sz="0" w:space="0" w:color="auto"/>
          </w:divBdr>
        </w:div>
        <w:div w:id="1008411395">
          <w:marLeft w:val="0"/>
          <w:marRight w:val="0"/>
          <w:marTop w:val="0"/>
          <w:marBottom w:val="0"/>
          <w:divBdr>
            <w:top w:val="none" w:sz="0" w:space="0" w:color="auto"/>
            <w:left w:val="none" w:sz="0" w:space="0" w:color="auto"/>
            <w:bottom w:val="none" w:sz="0" w:space="0" w:color="auto"/>
            <w:right w:val="none" w:sz="0" w:space="0" w:color="auto"/>
          </w:divBdr>
        </w:div>
        <w:div w:id="1014957777">
          <w:marLeft w:val="0"/>
          <w:marRight w:val="0"/>
          <w:marTop w:val="0"/>
          <w:marBottom w:val="0"/>
          <w:divBdr>
            <w:top w:val="none" w:sz="0" w:space="0" w:color="auto"/>
            <w:left w:val="none" w:sz="0" w:space="0" w:color="auto"/>
            <w:bottom w:val="none" w:sz="0" w:space="0" w:color="auto"/>
            <w:right w:val="none" w:sz="0" w:space="0" w:color="auto"/>
          </w:divBdr>
          <w:divsChild>
            <w:div w:id="63533989">
              <w:marLeft w:val="0"/>
              <w:marRight w:val="0"/>
              <w:marTop w:val="0"/>
              <w:marBottom w:val="0"/>
              <w:divBdr>
                <w:top w:val="none" w:sz="0" w:space="0" w:color="auto"/>
                <w:left w:val="none" w:sz="0" w:space="0" w:color="auto"/>
                <w:bottom w:val="none" w:sz="0" w:space="0" w:color="auto"/>
                <w:right w:val="none" w:sz="0" w:space="0" w:color="auto"/>
              </w:divBdr>
            </w:div>
            <w:div w:id="224801767">
              <w:marLeft w:val="0"/>
              <w:marRight w:val="0"/>
              <w:marTop w:val="0"/>
              <w:marBottom w:val="0"/>
              <w:divBdr>
                <w:top w:val="none" w:sz="0" w:space="0" w:color="auto"/>
                <w:left w:val="none" w:sz="0" w:space="0" w:color="auto"/>
                <w:bottom w:val="none" w:sz="0" w:space="0" w:color="auto"/>
                <w:right w:val="none" w:sz="0" w:space="0" w:color="auto"/>
              </w:divBdr>
            </w:div>
            <w:div w:id="421724637">
              <w:marLeft w:val="0"/>
              <w:marRight w:val="0"/>
              <w:marTop w:val="0"/>
              <w:marBottom w:val="0"/>
              <w:divBdr>
                <w:top w:val="none" w:sz="0" w:space="0" w:color="auto"/>
                <w:left w:val="none" w:sz="0" w:space="0" w:color="auto"/>
                <w:bottom w:val="none" w:sz="0" w:space="0" w:color="auto"/>
                <w:right w:val="none" w:sz="0" w:space="0" w:color="auto"/>
              </w:divBdr>
            </w:div>
            <w:div w:id="808136384">
              <w:marLeft w:val="0"/>
              <w:marRight w:val="0"/>
              <w:marTop w:val="0"/>
              <w:marBottom w:val="0"/>
              <w:divBdr>
                <w:top w:val="none" w:sz="0" w:space="0" w:color="auto"/>
                <w:left w:val="none" w:sz="0" w:space="0" w:color="auto"/>
                <w:bottom w:val="none" w:sz="0" w:space="0" w:color="auto"/>
                <w:right w:val="none" w:sz="0" w:space="0" w:color="auto"/>
              </w:divBdr>
            </w:div>
            <w:div w:id="1164514966">
              <w:marLeft w:val="0"/>
              <w:marRight w:val="0"/>
              <w:marTop w:val="0"/>
              <w:marBottom w:val="0"/>
              <w:divBdr>
                <w:top w:val="none" w:sz="0" w:space="0" w:color="auto"/>
                <w:left w:val="none" w:sz="0" w:space="0" w:color="auto"/>
                <w:bottom w:val="none" w:sz="0" w:space="0" w:color="auto"/>
                <w:right w:val="none" w:sz="0" w:space="0" w:color="auto"/>
              </w:divBdr>
            </w:div>
          </w:divsChild>
        </w:div>
        <w:div w:id="1024399471">
          <w:marLeft w:val="0"/>
          <w:marRight w:val="0"/>
          <w:marTop w:val="0"/>
          <w:marBottom w:val="0"/>
          <w:divBdr>
            <w:top w:val="none" w:sz="0" w:space="0" w:color="auto"/>
            <w:left w:val="none" w:sz="0" w:space="0" w:color="auto"/>
            <w:bottom w:val="none" w:sz="0" w:space="0" w:color="auto"/>
            <w:right w:val="none" w:sz="0" w:space="0" w:color="auto"/>
          </w:divBdr>
          <w:divsChild>
            <w:div w:id="502478657">
              <w:marLeft w:val="0"/>
              <w:marRight w:val="0"/>
              <w:marTop w:val="0"/>
              <w:marBottom w:val="0"/>
              <w:divBdr>
                <w:top w:val="none" w:sz="0" w:space="0" w:color="auto"/>
                <w:left w:val="none" w:sz="0" w:space="0" w:color="auto"/>
                <w:bottom w:val="none" w:sz="0" w:space="0" w:color="auto"/>
                <w:right w:val="none" w:sz="0" w:space="0" w:color="auto"/>
              </w:divBdr>
            </w:div>
            <w:div w:id="757287792">
              <w:marLeft w:val="0"/>
              <w:marRight w:val="0"/>
              <w:marTop w:val="0"/>
              <w:marBottom w:val="0"/>
              <w:divBdr>
                <w:top w:val="none" w:sz="0" w:space="0" w:color="auto"/>
                <w:left w:val="none" w:sz="0" w:space="0" w:color="auto"/>
                <w:bottom w:val="none" w:sz="0" w:space="0" w:color="auto"/>
                <w:right w:val="none" w:sz="0" w:space="0" w:color="auto"/>
              </w:divBdr>
            </w:div>
            <w:div w:id="1140927649">
              <w:marLeft w:val="0"/>
              <w:marRight w:val="0"/>
              <w:marTop w:val="0"/>
              <w:marBottom w:val="0"/>
              <w:divBdr>
                <w:top w:val="none" w:sz="0" w:space="0" w:color="auto"/>
                <w:left w:val="none" w:sz="0" w:space="0" w:color="auto"/>
                <w:bottom w:val="none" w:sz="0" w:space="0" w:color="auto"/>
                <w:right w:val="none" w:sz="0" w:space="0" w:color="auto"/>
              </w:divBdr>
            </w:div>
            <w:div w:id="1167132914">
              <w:marLeft w:val="0"/>
              <w:marRight w:val="0"/>
              <w:marTop w:val="0"/>
              <w:marBottom w:val="0"/>
              <w:divBdr>
                <w:top w:val="none" w:sz="0" w:space="0" w:color="auto"/>
                <w:left w:val="none" w:sz="0" w:space="0" w:color="auto"/>
                <w:bottom w:val="none" w:sz="0" w:space="0" w:color="auto"/>
                <w:right w:val="none" w:sz="0" w:space="0" w:color="auto"/>
              </w:divBdr>
            </w:div>
            <w:div w:id="1824154509">
              <w:marLeft w:val="0"/>
              <w:marRight w:val="0"/>
              <w:marTop w:val="0"/>
              <w:marBottom w:val="0"/>
              <w:divBdr>
                <w:top w:val="none" w:sz="0" w:space="0" w:color="auto"/>
                <w:left w:val="none" w:sz="0" w:space="0" w:color="auto"/>
                <w:bottom w:val="none" w:sz="0" w:space="0" w:color="auto"/>
                <w:right w:val="none" w:sz="0" w:space="0" w:color="auto"/>
              </w:divBdr>
            </w:div>
          </w:divsChild>
        </w:div>
        <w:div w:id="1044020572">
          <w:marLeft w:val="0"/>
          <w:marRight w:val="0"/>
          <w:marTop w:val="0"/>
          <w:marBottom w:val="0"/>
          <w:divBdr>
            <w:top w:val="none" w:sz="0" w:space="0" w:color="auto"/>
            <w:left w:val="none" w:sz="0" w:space="0" w:color="auto"/>
            <w:bottom w:val="none" w:sz="0" w:space="0" w:color="auto"/>
            <w:right w:val="none" w:sz="0" w:space="0" w:color="auto"/>
          </w:divBdr>
        </w:div>
        <w:div w:id="1052775093">
          <w:marLeft w:val="0"/>
          <w:marRight w:val="0"/>
          <w:marTop w:val="0"/>
          <w:marBottom w:val="0"/>
          <w:divBdr>
            <w:top w:val="none" w:sz="0" w:space="0" w:color="auto"/>
            <w:left w:val="none" w:sz="0" w:space="0" w:color="auto"/>
            <w:bottom w:val="none" w:sz="0" w:space="0" w:color="auto"/>
            <w:right w:val="none" w:sz="0" w:space="0" w:color="auto"/>
          </w:divBdr>
          <w:divsChild>
            <w:div w:id="29963930">
              <w:marLeft w:val="0"/>
              <w:marRight w:val="0"/>
              <w:marTop w:val="0"/>
              <w:marBottom w:val="0"/>
              <w:divBdr>
                <w:top w:val="none" w:sz="0" w:space="0" w:color="auto"/>
                <w:left w:val="none" w:sz="0" w:space="0" w:color="auto"/>
                <w:bottom w:val="none" w:sz="0" w:space="0" w:color="auto"/>
                <w:right w:val="none" w:sz="0" w:space="0" w:color="auto"/>
              </w:divBdr>
            </w:div>
            <w:div w:id="269626781">
              <w:marLeft w:val="0"/>
              <w:marRight w:val="0"/>
              <w:marTop w:val="0"/>
              <w:marBottom w:val="0"/>
              <w:divBdr>
                <w:top w:val="none" w:sz="0" w:space="0" w:color="auto"/>
                <w:left w:val="none" w:sz="0" w:space="0" w:color="auto"/>
                <w:bottom w:val="none" w:sz="0" w:space="0" w:color="auto"/>
                <w:right w:val="none" w:sz="0" w:space="0" w:color="auto"/>
              </w:divBdr>
            </w:div>
            <w:div w:id="889995971">
              <w:marLeft w:val="0"/>
              <w:marRight w:val="0"/>
              <w:marTop w:val="0"/>
              <w:marBottom w:val="0"/>
              <w:divBdr>
                <w:top w:val="none" w:sz="0" w:space="0" w:color="auto"/>
                <w:left w:val="none" w:sz="0" w:space="0" w:color="auto"/>
                <w:bottom w:val="none" w:sz="0" w:space="0" w:color="auto"/>
                <w:right w:val="none" w:sz="0" w:space="0" w:color="auto"/>
              </w:divBdr>
            </w:div>
            <w:div w:id="1068957712">
              <w:marLeft w:val="0"/>
              <w:marRight w:val="0"/>
              <w:marTop w:val="0"/>
              <w:marBottom w:val="0"/>
              <w:divBdr>
                <w:top w:val="none" w:sz="0" w:space="0" w:color="auto"/>
                <w:left w:val="none" w:sz="0" w:space="0" w:color="auto"/>
                <w:bottom w:val="none" w:sz="0" w:space="0" w:color="auto"/>
                <w:right w:val="none" w:sz="0" w:space="0" w:color="auto"/>
              </w:divBdr>
            </w:div>
            <w:div w:id="1946302421">
              <w:marLeft w:val="0"/>
              <w:marRight w:val="0"/>
              <w:marTop w:val="0"/>
              <w:marBottom w:val="0"/>
              <w:divBdr>
                <w:top w:val="none" w:sz="0" w:space="0" w:color="auto"/>
                <w:left w:val="none" w:sz="0" w:space="0" w:color="auto"/>
                <w:bottom w:val="none" w:sz="0" w:space="0" w:color="auto"/>
                <w:right w:val="none" w:sz="0" w:space="0" w:color="auto"/>
              </w:divBdr>
            </w:div>
          </w:divsChild>
        </w:div>
        <w:div w:id="1064841558">
          <w:marLeft w:val="0"/>
          <w:marRight w:val="0"/>
          <w:marTop w:val="0"/>
          <w:marBottom w:val="0"/>
          <w:divBdr>
            <w:top w:val="none" w:sz="0" w:space="0" w:color="auto"/>
            <w:left w:val="none" w:sz="0" w:space="0" w:color="auto"/>
            <w:bottom w:val="none" w:sz="0" w:space="0" w:color="auto"/>
            <w:right w:val="none" w:sz="0" w:space="0" w:color="auto"/>
          </w:divBdr>
        </w:div>
        <w:div w:id="1100416539">
          <w:marLeft w:val="0"/>
          <w:marRight w:val="0"/>
          <w:marTop w:val="0"/>
          <w:marBottom w:val="0"/>
          <w:divBdr>
            <w:top w:val="none" w:sz="0" w:space="0" w:color="auto"/>
            <w:left w:val="none" w:sz="0" w:space="0" w:color="auto"/>
            <w:bottom w:val="none" w:sz="0" w:space="0" w:color="auto"/>
            <w:right w:val="none" w:sz="0" w:space="0" w:color="auto"/>
          </w:divBdr>
        </w:div>
        <w:div w:id="1149134314">
          <w:marLeft w:val="0"/>
          <w:marRight w:val="0"/>
          <w:marTop w:val="0"/>
          <w:marBottom w:val="0"/>
          <w:divBdr>
            <w:top w:val="none" w:sz="0" w:space="0" w:color="auto"/>
            <w:left w:val="none" w:sz="0" w:space="0" w:color="auto"/>
            <w:bottom w:val="none" w:sz="0" w:space="0" w:color="auto"/>
            <w:right w:val="none" w:sz="0" w:space="0" w:color="auto"/>
          </w:divBdr>
        </w:div>
        <w:div w:id="1177500831">
          <w:marLeft w:val="0"/>
          <w:marRight w:val="0"/>
          <w:marTop w:val="0"/>
          <w:marBottom w:val="0"/>
          <w:divBdr>
            <w:top w:val="none" w:sz="0" w:space="0" w:color="auto"/>
            <w:left w:val="none" w:sz="0" w:space="0" w:color="auto"/>
            <w:bottom w:val="none" w:sz="0" w:space="0" w:color="auto"/>
            <w:right w:val="none" w:sz="0" w:space="0" w:color="auto"/>
          </w:divBdr>
          <w:divsChild>
            <w:div w:id="322776531">
              <w:marLeft w:val="0"/>
              <w:marRight w:val="0"/>
              <w:marTop w:val="0"/>
              <w:marBottom w:val="0"/>
              <w:divBdr>
                <w:top w:val="none" w:sz="0" w:space="0" w:color="auto"/>
                <w:left w:val="none" w:sz="0" w:space="0" w:color="auto"/>
                <w:bottom w:val="none" w:sz="0" w:space="0" w:color="auto"/>
                <w:right w:val="none" w:sz="0" w:space="0" w:color="auto"/>
              </w:divBdr>
            </w:div>
            <w:div w:id="537856690">
              <w:marLeft w:val="0"/>
              <w:marRight w:val="0"/>
              <w:marTop w:val="0"/>
              <w:marBottom w:val="0"/>
              <w:divBdr>
                <w:top w:val="none" w:sz="0" w:space="0" w:color="auto"/>
                <w:left w:val="none" w:sz="0" w:space="0" w:color="auto"/>
                <w:bottom w:val="none" w:sz="0" w:space="0" w:color="auto"/>
                <w:right w:val="none" w:sz="0" w:space="0" w:color="auto"/>
              </w:divBdr>
            </w:div>
            <w:div w:id="895549820">
              <w:marLeft w:val="0"/>
              <w:marRight w:val="0"/>
              <w:marTop w:val="0"/>
              <w:marBottom w:val="0"/>
              <w:divBdr>
                <w:top w:val="none" w:sz="0" w:space="0" w:color="auto"/>
                <w:left w:val="none" w:sz="0" w:space="0" w:color="auto"/>
                <w:bottom w:val="none" w:sz="0" w:space="0" w:color="auto"/>
                <w:right w:val="none" w:sz="0" w:space="0" w:color="auto"/>
              </w:divBdr>
            </w:div>
            <w:div w:id="1262761509">
              <w:marLeft w:val="0"/>
              <w:marRight w:val="0"/>
              <w:marTop w:val="0"/>
              <w:marBottom w:val="0"/>
              <w:divBdr>
                <w:top w:val="none" w:sz="0" w:space="0" w:color="auto"/>
                <w:left w:val="none" w:sz="0" w:space="0" w:color="auto"/>
                <w:bottom w:val="none" w:sz="0" w:space="0" w:color="auto"/>
                <w:right w:val="none" w:sz="0" w:space="0" w:color="auto"/>
              </w:divBdr>
            </w:div>
            <w:div w:id="1951083530">
              <w:marLeft w:val="0"/>
              <w:marRight w:val="0"/>
              <w:marTop w:val="0"/>
              <w:marBottom w:val="0"/>
              <w:divBdr>
                <w:top w:val="none" w:sz="0" w:space="0" w:color="auto"/>
                <w:left w:val="none" w:sz="0" w:space="0" w:color="auto"/>
                <w:bottom w:val="none" w:sz="0" w:space="0" w:color="auto"/>
                <w:right w:val="none" w:sz="0" w:space="0" w:color="auto"/>
              </w:divBdr>
            </w:div>
          </w:divsChild>
        </w:div>
        <w:div w:id="1231190737">
          <w:marLeft w:val="0"/>
          <w:marRight w:val="0"/>
          <w:marTop w:val="0"/>
          <w:marBottom w:val="0"/>
          <w:divBdr>
            <w:top w:val="none" w:sz="0" w:space="0" w:color="auto"/>
            <w:left w:val="none" w:sz="0" w:space="0" w:color="auto"/>
            <w:bottom w:val="none" w:sz="0" w:space="0" w:color="auto"/>
            <w:right w:val="none" w:sz="0" w:space="0" w:color="auto"/>
          </w:divBdr>
        </w:div>
        <w:div w:id="1235624354">
          <w:marLeft w:val="0"/>
          <w:marRight w:val="0"/>
          <w:marTop w:val="0"/>
          <w:marBottom w:val="0"/>
          <w:divBdr>
            <w:top w:val="none" w:sz="0" w:space="0" w:color="auto"/>
            <w:left w:val="none" w:sz="0" w:space="0" w:color="auto"/>
            <w:bottom w:val="none" w:sz="0" w:space="0" w:color="auto"/>
            <w:right w:val="none" w:sz="0" w:space="0" w:color="auto"/>
          </w:divBdr>
        </w:div>
        <w:div w:id="1236361233">
          <w:marLeft w:val="0"/>
          <w:marRight w:val="0"/>
          <w:marTop w:val="0"/>
          <w:marBottom w:val="0"/>
          <w:divBdr>
            <w:top w:val="none" w:sz="0" w:space="0" w:color="auto"/>
            <w:left w:val="none" w:sz="0" w:space="0" w:color="auto"/>
            <w:bottom w:val="none" w:sz="0" w:space="0" w:color="auto"/>
            <w:right w:val="none" w:sz="0" w:space="0" w:color="auto"/>
          </w:divBdr>
          <w:divsChild>
            <w:div w:id="399905820">
              <w:marLeft w:val="0"/>
              <w:marRight w:val="0"/>
              <w:marTop w:val="0"/>
              <w:marBottom w:val="0"/>
              <w:divBdr>
                <w:top w:val="none" w:sz="0" w:space="0" w:color="auto"/>
                <w:left w:val="none" w:sz="0" w:space="0" w:color="auto"/>
                <w:bottom w:val="none" w:sz="0" w:space="0" w:color="auto"/>
                <w:right w:val="none" w:sz="0" w:space="0" w:color="auto"/>
              </w:divBdr>
            </w:div>
            <w:div w:id="1233393673">
              <w:marLeft w:val="0"/>
              <w:marRight w:val="0"/>
              <w:marTop w:val="0"/>
              <w:marBottom w:val="0"/>
              <w:divBdr>
                <w:top w:val="none" w:sz="0" w:space="0" w:color="auto"/>
                <w:left w:val="none" w:sz="0" w:space="0" w:color="auto"/>
                <w:bottom w:val="none" w:sz="0" w:space="0" w:color="auto"/>
                <w:right w:val="none" w:sz="0" w:space="0" w:color="auto"/>
              </w:divBdr>
            </w:div>
            <w:div w:id="1685011487">
              <w:marLeft w:val="0"/>
              <w:marRight w:val="0"/>
              <w:marTop w:val="0"/>
              <w:marBottom w:val="0"/>
              <w:divBdr>
                <w:top w:val="none" w:sz="0" w:space="0" w:color="auto"/>
                <w:left w:val="none" w:sz="0" w:space="0" w:color="auto"/>
                <w:bottom w:val="none" w:sz="0" w:space="0" w:color="auto"/>
                <w:right w:val="none" w:sz="0" w:space="0" w:color="auto"/>
              </w:divBdr>
            </w:div>
            <w:div w:id="2046370170">
              <w:marLeft w:val="0"/>
              <w:marRight w:val="0"/>
              <w:marTop w:val="0"/>
              <w:marBottom w:val="0"/>
              <w:divBdr>
                <w:top w:val="none" w:sz="0" w:space="0" w:color="auto"/>
                <w:left w:val="none" w:sz="0" w:space="0" w:color="auto"/>
                <w:bottom w:val="none" w:sz="0" w:space="0" w:color="auto"/>
                <w:right w:val="none" w:sz="0" w:space="0" w:color="auto"/>
              </w:divBdr>
            </w:div>
            <w:div w:id="2058235608">
              <w:marLeft w:val="0"/>
              <w:marRight w:val="0"/>
              <w:marTop w:val="0"/>
              <w:marBottom w:val="0"/>
              <w:divBdr>
                <w:top w:val="none" w:sz="0" w:space="0" w:color="auto"/>
                <w:left w:val="none" w:sz="0" w:space="0" w:color="auto"/>
                <w:bottom w:val="none" w:sz="0" w:space="0" w:color="auto"/>
                <w:right w:val="none" w:sz="0" w:space="0" w:color="auto"/>
              </w:divBdr>
            </w:div>
          </w:divsChild>
        </w:div>
        <w:div w:id="1258562333">
          <w:marLeft w:val="0"/>
          <w:marRight w:val="0"/>
          <w:marTop w:val="0"/>
          <w:marBottom w:val="0"/>
          <w:divBdr>
            <w:top w:val="none" w:sz="0" w:space="0" w:color="auto"/>
            <w:left w:val="none" w:sz="0" w:space="0" w:color="auto"/>
            <w:bottom w:val="none" w:sz="0" w:space="0" w:color="auto"/>
            <w:right w:val="none" w:sz="0" w:space="0" w:color="auto"/>
          </w:divBdr>
        </w:div>
        <w:div w:id="1265501752">
          <w:marLeft w:val="0"/>
          <w:marRight w:val="0"/>
          <w:marTop w:val="0"/>
          <w:marBottom w:val="0"/>
          <w:divBdr>
            <w:top w:val="none" w:sz="0" w:space="0" w:color="auto"/>
            <w:left w:val="none" w:sz="0" w:space="0" w:color="auto"/>
            <w:bottom w:val="none" w:sz="0" w:space="0" w:color="auto"/>
            <w:right w:val="none" w:sz="0" w:space="0" w:color="auto"/>
          </w:divBdr>
        </w:div>
        <w:div w:id="1266574793">
          <w:marLeft w:val="0"/>
          <w:marRight w:val="0"/>
          <w:marTop w:val="0"/>
          <w:marBottom w:val="0"/>
          <w:divBdr>
            <w:top w:val="none" w:sz="0" w:space="0" w:color="auto"/>
            <w:left w:val="none" w:sz="0" w:space="0" w:color="auto"/>
            <w:bottom w:val="none" w:sz="0" w:space="0" w:color="auto"/>
            <w:right w:val="none" w:sz="0" w:space="0" w:color="auto"/>
          </w:divBdr>
        </w:div>
        <w:div w:id="1269972262">
          <w:marLeft w:val="0"/>
          <w:marRight w:val="0"/>
          <w:marTop w:val="0"/>
          <w:marBottom w:val="0"/>
          <w:divBdr>
            <w:top w:val="none" w:sz="0" w:space="0" w:color="auto"/>
            <w:left w:val="none" w:sz="0" w:space="0" w:color="auto"/>
            <w:bottom w:val="none" w:sz="0" w:space="0" w:color="auto"/>
            <w:right w:val="none" w:sz="0" w:space="0" w:color="auto"/>
          </w:divBdr>
        </w:div>
        <w:div w:id="1297368977">
          <w:marLeft w:val="0"/>
          <w:marRight w:val="0"/>
          <w:marTop w:val="0"/>
          <w:marBottom w:val="0"/>
          <w:divBdr>
            <w:top w:val="none" w:sz="0" w:space="0" w:color="auto"/>
            <w:left w:val="none" w:sz="0" w:space="0" w:color="auto"/>
            <w:bottom w:val="none" w:sz="0" w:space="0" w:color="auto"/>
            <w:right w:val="none" w:sz="0" w:space="0" w:color="auto"/>
          </w:divBdr>
        </w:div>
        <w:div w:id="1301883943">
          <w:marLeft w:val="0"/>
          <w:marRight w:val="0"/>
          <w:marTop w:val="0"/>
          <w:marBottom w:val="0"/>
          <w:divBdr>
            <w:top w:val="none" w:sz="0" w:space="0" w:color="auto"/>
            <w:left w:val="none" w:sz="0" w:space="0" w:color="auto"/>
            <w:bottom w:val="none" w:sz="0" w:space="0" w:color="auto"/>
            <w:right w:val="none" w:sz="0" w:space="0" w:color="auto"/>
          </w:divBdr>
        </w:div>
        <w:div w:id="1305508842">
          <w:marLeft w:val="0"/>
          <w:marRight w:val="0"/>
          <w:marTop w:val="0"/>
          <w:marBottom w:val="0"/>
          <w:divBdr>
            <w:top w:val="none" w:sz="0" w:space="0" w:color="auto"/>
            <w:left w:val="none" w:sz="0" w:space="0" w:color="auto"/>
            <w:bottom w:val="none" w:sz="0" w:space="0" w:color="auto"/>
            <w:right w:val="none" w:sz="0" w:space="0" w:color="auto"/>
          </w:divBdr>
        </w:div>
        <w:div w:id="1325625812">
          <w:marLeft w:val="0"/>
          <w:marRight w:val="0"/>
          <w:marTop w:val="0"/>
          <w:marBottom w:val="0"/>
          <w:divBdr>
            <w:top w:val="none" w:sz="0" w:space="0" w:color="auto"/>
            <w:left w:val="none" w:sz="0" w:space="0" w:color="auto"/>
            <w:bottom w:val="none" w:sz="0" w:space="0" w:color="auto"/>
            <w:right w:val="none" w:sz="0" w:space="0" w:color="auto"/>
          </w:divBdr>
        </w:div>
        <w:div w:id="1332563249">
          <w:marLeft w:val="0"/>
          <w:marRight w:val="0"/>
          <w:marTop w:val="0"/>
          <w:marBottom w:val="0"/>
          <w:divBdr>
            <w:top w:val="none" w:sz="0" w:space="0" w:color="auto"/>
            <w:left w:val="none" w:sz="0" w:space="0" w:color="auto"/>
            <w:bottom w:val="none" w:sz="0" w:space="0" w:color="auto"/>
            <w:right w:val="none" w:sz="0" w:space="0" w:color="auto"/>
          </w:divBdr>
        </w:div>
        <w:div w:id="1382093467">
          <w:marLeft w:val="0"/>
          <w:marRight w:val="0"/>
          <w:marTop w:val="0"/>
          <w:marBottom w:val="0"/>
          <w:divBdr>
            <w:top w:val="none" w:sz="0" w:space="0" w:color="auto"/>
            <w:left w:val="none" w:sz="0" w:space="0" w:color="auto"/>
            <w:bottom w:val="none" w:sz="0" w:space="0" w:color="auto"/>
            <w:right w:val="none" w:sz="0" w:space="0" w:color="auto"/>
          </w:divBdr>
        </w:div>
        <w:div w:id="1441989138">
          <w:marLeft w:val="0"/>
          <w:marRight w:val="0"/>
          <w:marTop w:val="0"/>
          <w:marBottom w:val="0"/>
          <w:divBdr>
            <w:top w:val="none" w:sz="0" w:space="0" w:color="auto"/>
            <w:left w:val="none" w:sz="0" w:space="0" w:color="auto"/>
            <w:bottom w:val="none" w:sz="0" w:space="0" w:color="auto"/>
            <w:right w:val="none" w:sz="0" w:space="0" w:color="auto"/>
          </w:divBdr>
          <w:divsChild>
            <w:div w:id="536283605">
              <w:marLeft w:val="0"/>
              <w:marRight w:val="0"/>
              <w:marTop w:val="0"/>
              <w:marBottom w:val="0"/>
              <w:divBdr>
                <w:top w:val="none" w:sz="0" w:space="0" w:color="auto"/>
                <w:left w:val="none" w:sz="0" w:space="0" w:color="auto"/>
                <w:bottom w:val="none" w:sz="0" w:space="0" w:color="auto"/>
                <w:right w:val="none" w:sz="0" w:space="0" w:color="auto"/>
              </w:divBdr>
            </w:div>
            <w:div w:id="750929750">
              <w:marLeft w:val="0"/>
              <w:marRight w:val="0"/>
              <w:marTop w:val="0"/>
              <w:marBottom w:val="0"/>
              <w:divBdr>
                <w:top w:val="none" w:sz="0" w:space="0" w:color="auto"/>
                <w:left w:val="none" w:sz="0" w:space="0" w:color="auto"/>
                <w:bottom w:val="none" w:sz="0" w:space="0" w:color="auto"/>
                <w:right w:val="none" w:sz="0" w:space="0" w:color="auto"/>
              </w:divBdr>
            </w:div>
            <w:div w:id="835998668">
              <w:marLeft w:val="0"/>
              <w:marRight w:val="0"/>
              <w:marTop w:val="0"/>
              <w:marBottom w:val="0"/>
              <w:divBdr>
                <w:top w:val="none" w:sz="0" w:space="0" w:color="auto"/>
                <w:left w:val="none" w:sz="0" w:space="0" w:color="auto"/>
                <w:bottom w:val="none" w:sz="0" w:space="0" w:color="auto"/>
                <w:right w:val="none" w:sz="0" w:space="0" w:color="auto"/>
              </w:divBdr>
            </w:div>
            <w:div w:id="838080362">
              <w:marLeft w:val="0"/>
              <w:marRight w:val="0"/>
              <w:marTop w:val="0"/>
              <w:marBottom w:val="0"/>
              <w:divBdr>
                <w:top w:val="none" w:sz="0" w:space="0" w:color="auto"/>
                <w:left w:val="none" w:sz="0" w:space="0" w:color="auto"/>
                <w:bottom w:val="none" w:sz="0" w:space="0" w:color="auto"/>
                <w:right w:val="none" w:sz="0" w:space="0" w:color="auto"/>
              </w:divBdr>
            </w:div>
            <w:div w:id="1426728103">
              <w:marLeft w:val="0"/>
              <w:marRight w:val="0"/>
              <w:marTop w:val="0"/>
              <w:marBottom w:val="0"/>
              <w:divBdr>
                <w:top w:val="none" w:sz="0" w:space="0" w:color="auto"/>
                <w:left w:val="none" w:sz="0" w:space="0" w:color="auto"/>
                <w:bottom w:val="none" w:sz="0" w:space="0" w:color="auto"/>
                <w:right w:val="none" w:sz="0" w:space="0" w:color="auto"/>
              </w:divBdr>
            </w:div>
          </w:divsChild>
        </w:div>
        <w:div w:id="1463840246">
          <w:marLeft w:val="0"/>
          <w:marRight w:val="0"/>
          <w:marTop w:val="0"/>
          <w:marBottom w:val="0"/>
          <w:divBdr>
            <w:top w:val="none" w:sz="0" w:space="0" w:color="auto"/>
            <w:left w:val="none" w:sz="0" w:space="0" w:color="auto"/>
            <w:bottom w:val="none" w:sz="0" w:space="0" w:color="auto"/>
            <w:right w:val="none" w:sz="0" w:space="0" w:color="auto"/>
          </w:divBdr>
          <w:divsChild>
            <w:div w:id="954405558">
              <w:marLeft w:val="0"/>
              <w:marRight w:val="0"/>
              <w:marTop w:val="0"/>
              <w:marBottom w:val="0"/>
              <w:divBdr>
                <w:top w:val="none" w:sz="0" w:space="0" w:color="auto"/>
                <w:left w:val="none" w:sz="0" w:space="0" w:color="auto"/>
                <w:bottom w:val="none" w:sz="0" w:space="0" w:color="auto"/>
                <w:right w:val="none" w:sz="0" w:space="0" w:color="auto"/>
              </w:divBdr>
            </w:div>
            <w:div w:id="1040982677">
              <w:marLeft w:val="0"/>
              <w:marRight w:val="0"/>
              <w:marTop w:val="0"/>
              <w:marBottom w:val="0"/>
              <w:divBdr>
                <w:top w:val="none" w:sz="0" w:space="0" w:color="auto"/>
                <w:left w:val="none" w:sz="0" w:space="0" w:color="auto"/>
                <w:bottom w:val="none" w:sz="0" w:space="0" w:color="auto"/>
                <w:right w:val="none" w:sz="0" w:space="0" w:color="auto"/>
              </w:divBdr>
            </w:div>
            <w:div w:id="1087658299">
              <w:marLeft w:val="0"/>
              <w:marRight w:val="0"/>
              <w:marTop w:val="0"/>
              <w:marBottom w:val="0"/>
              <w:divBdr>
                <w:top w:val="none" w:sz="0" w:space="0" w:color="auto"/>
                <w:left w:val="none" w:sz="0" w:space="0" w:color="auto"/>
                <w:bottom w:val="none" w:sz="0" w:space="0" w:color="auto"/>
                <w:right w:val="none" w:sz="0" w:space="0" w:color="auto"/>
              </w:divBdr>
            </w:div>
            <w:div w:id="1581519673">
              <w:marLeft w:val="0"/>
              <w:marRight w:val="0"/>
              <w:marTop w:val="0"/>
              <w:marBottom w:val="0"/>
              <w:divBdr>
                <w:top w:val="none" w:sz="0" w:space="0" w:color="auto"/>
                <w:left w:val="none" w:sz="0" w:space="0" w:color="auto"/>
                <w:bottom w:val="none" w:sz="0" w:space="0" w:color="auto"/>
                <w:right w:val="none" w:sz="0" w:space="0" w:color="auto"/>
              </w:divBdr>
            </w:div>
            <w:div w:id="1864316063">
              <w:marLeft w:val="0"/>
              <w:marRight w:val="0"/>
              <w:marTop w:val="0"/>
              <w:marBottom w:val="0"/>
              <w:divBdr>
                <w:top w:val="none" w:sz="0" w:space="0" w:color="auto"/>
                <w:left w:val="none" w:sz="0" w:space="0" w:color="auto"/>
                <w:bottom w:val="none" w:sz="0" w:space="0" w:color="auto"/>
                <w:right w:val="none" w:sz="0" w:space="0" w:color="auto"/>
              </w:divBdr>
            </w:div>
          </w:divsChild>
        </w:div>
        <w:div w:id="1479883788">
          <w:marLeft w:val="0"/>
          <w:marRight w:val="0"/>
          <w:marTop w:val="0"/>
          <w:marBottom w:val="0"/>
          <w:divBdr>
            <w:top w:val="none" w:sz="0" w:space="0" w:color="auto"/>
            <w:left w:val="none" w:sz="0" w:space="0" w:color="auto"/>
            <w:bottom w:val="none" w:sz="0" w:space="0" w:color="auto"/>
            <w:right w:val="none" w:sz="0" w:space="0" w:color="auto"/>
          </w:divBdr>
          <w:divsChild>
            <w:div w:id="74479166">
              <w:marLeft w:val="0"/>
              <w:marRight w:val="0"/>
              <w:marTop w:val="0"/>
              <w:marBottom w:val="0"/>
              <w:divBdr>
                <w:top w:val="none" w:sz="0" w:space="0" w:color="auto"/>
                <w:left w:val="none" w:sz="0" w:space="0" w:color="auto"/>
                <w:bottom w:val="none" w:sz="0" w:space="0" w:color="auto"/>
                <w:right w:val="none" w:sz="0" w:space="0" w:color="auto"/>
              </w:divBdr>
            </w:div>
            <w:div w:id="236061664">
              <w:marLeft w:val="0"/>
              <w:marRight w:val="0"/>
              <w:marTop w:val="0"/>
              <w:marBottom w:val="0"/>
              <w:divBdr>
                <w:top w:val="none" w:sz="0" w:space="0" w:color="auto"/>
                <w:left w:val="none" w:sz="0" w:space="0" w:color="auto"/>
                <w:bottom w:val="none" w:sz="0" w:space="0" w:color="auto"/>
                <w:right w:val="none" w:sz="0" w:space="0" w:color="auto"/>
              </w:divBdr>
            </w:div>
            <w:div w:id="866482091">
              <w:marLeft w:val="0"/>
              <w:marRight w:val="0"/>
              <w:marTop w:val="0"/>
              <w:marBottom w:val="0"/>
              <w:divBdr>
                <w:top w:val="none" w:sz="0" w:space="0" w:color="auto"/>
                <w:left w:val="none" w:sz="0" w:space="0" w:color="auto"/>
                <w:bottom w:val="none" w:sz="0" w:space="0" w:color="auto"/>
                <w:right w:val="none" w:sz="0" w:space="0" w:color="auto"/>
              </w:divBdr>
            </w:div>
            <w:div w:id="1230653067">
              <w:marLeft w:val="0"/>
              <w:marRight w:val="0"/>
              <w:marTop w:val="0"/>
              <w:marBottom w:val="0"/>
              <w:divBdr>
                <w:top w:val="none" w:sz="0" w:space="0" w:color="auto"/>
                <w:left w:val="none" w:sz="0" w:space="0" w:color="auto"/>
                <w:bottom w:val="none" w:sz="0" w:space="0" w:color="auto"/>
                <w:right w:val="none" w:sz="0" w:space="0" w:color="auto"/>
              </w:divBdr>
            </w:div>
            <w:div w:id="1620336118">
              <w:marLeft w:val="0"/>
              <w:marRight w:val="0"/>
              <w:marTop w:val="0"/>
              <w:marBottom w:val="0"/>
              <w:divBdr>
                <w:top w:val="none" w:sz="0" w:space="0" w:color="auto"/>
                <w:left w:val="none" w:sz="0" w:space="0" w:color="auto"/>
                <w:bottom w:val="none" w:sz="0" w:space="0" w:color="auto"/>
                <w:right w:val="none" w:sz="0" w:space="0" w:color="auto"/>
              </w:divBdr>
            </w:div>
          </w:divsChild>
        </w:div>
        <w:div w:id="1496726158">
          <w:marLeft w:val="0"/>
          <w:marRight w:val="0"/>
          <w:marTop w:val="0"/>
          <w:marBottom w:val="0"/>
          <w:divBdr>
            <w:top w:val="none" w:sz="0" w:space="0" w:color="auto"/>
            <w:left w:val="none" w:sz="0" w:space="0" w:color="auto"/>
            <w:bottom w:val="none" w:sz="0" w:space="0" w:color="auto"/>
            <w:right w:val="none" w:sz="0" w:space="0" w:color="auto"/>
          </w:divBdr>
        </w:div>
        <w:div w:id="1509977813">
          <w:marLeft w:val="0"/>
          <w:marRight w:val="0"/>
          <w:marTop w:val="0"/>
          <w:marBottom w:val="0"/>
          <w:divBdr>
            <w:top w:val="none" w:sz="0" w:space="0" w:color="auto"/>
            <w:left w:val="none" w:sz="0" w:space="0" w:color="auto"/>
            <w:bottom w:val="none" w:sz="0" w:space="0" w:color="auto"/>
            <w:right w:val="none" w:sz="0" w:space="0" w:color="auto"/>
          </w:divBdr>
          <w:divsChild>
            <w:div w:id="492065904">
              <w:marLeft w:val="0"/>
              <w:marRight w:val="0"/>
              <w:marTop w:val="0"/>
              <w:marBottom w:val="0"/>
              <w:divBdr>
                <w:top w:val="none" w:sz="0" w:space="0" w:color="auto"/>
                <w:left w:val="none" w:sz="0" w:space="0" w:color="auto"/>
                <w:bottom w:val="none" w:sz="0" w:space="0" w:color="auto"/>
                <w:right w:val="none" w:sz="0" w:space="0" w:color="auto"/>
              </w:divBdr>
            </w:div>
            <w:div w:id="931354324">
              <w:marLeft w:val="0"/>
              <w:marRight w:val="0"/>
              <w:marTop w:val="0"/>
              <w:marBottom w:val="0"/>
              <w:divBdr>
                <w:top w:val="none" w:sz="0" w:space="0" w:color="auto"/>
                <w:left w:val="none" w:sz="0" w:space="0" w:color="auto"/>
                <w:bottom w:val="none" w:sz="0" w:space="0" w:color="auto"/>
                <w:right w:val="none" w:sz="0" w:space="0" w:color="auto"/>
              </w:divBdr>
            </w:div>
            <w:div w:id="1439179947">
              <w:marLeft w:val="0"/>
              <w:marRight w:val="0"/>
              <w:marTop w:val="0"/>
              <w:marBottom w:val="0"/>
              <w:divBdr>
                <w:top w:val="none" w:sz="0" w:space="0" w:color="auto"/>
                <w:left w:val="none" w:sz="0" w:space="0" w:color="auto"/>
                <w:bottom w:val="none" w:sz="0" w:space="0" w:color="auto"/>
                <w:right w:val="none" w:sz="0" w:space="0" w:color="auto"/>
              </w:divBdr>
            </w:div>
            <w:div w:id="1470395212">
              <w:marLeft w:val="0"/>
              <w:marRight w:val="0"/>
              <w:marTop w:val="0"/>
              <w:marBottom w:val="0"/>
              <w:divBdr>
                <w:top w:val="none" w:sz="0" w:space="0" w:color="auto"/>
                <w:left w:val="none" w:sz="0" w:space="0" w:color="auto"/>
                <w:bottom w:val="none" w:sz="0" w:space="0" w:color="auto"/>
                <w:right w:val="none" w:sz="0" w:space="0" w:color="auto"/>
              </w:divBdr>
            </w:div>
            <w:div w:id="1844661255">
              <w:marLeft w:val="0"/>
              <w:marRight w:val="0"/>
              <w:marTop w:val="0"/>
              <w:marBottom w:val="0"/>
              <w:divBdr>
                <w:top w:val="none" w:sz="0" w:space="0" w:color="auto"/>
                <w:left w:val="none" w:sz="0" w:space="0" w:color="auto"/>
                <w:bottom w:val="none" w:sz="0" w:space="0" w:color="auto"/>
                <w:right w:val="none" w:sz="0" w:space="0" w:color="auto"/>
              </w:divBdr>
            </w:div>
          </w:divsChild>
        </w:div>
        <w:div w:id="1516459350">
          <w:marLeft w:val="0"/>
          <w:marRight w:val="0"/>
          <w:marTop w:val="0"/>
          <w:marBottom w:val="0"/>
          <w:divBdr>
            <w:top w:val="none" w:sz="0" w:space="0" w:color="auto"/>
            <w:left w:val="none" w:sz="0" w:space="0" w:color="auto"/>
            <w:bottom w:val="none" w:sz="0" w:space="0" w:color="auto"/>
            <w:right w:val="none" w:sz="0" w:space="0" w:color="auto"/>
          </w:divBdr>
        </w:div>
        <w:div w:id="1534272555">
          <w:marLeft w:val="0"/>
          <w:marRight w:val="0"/>
          <w:marTop w:val="0"/>
          <w:marBottom w:val="0"/>
          <w:divBdr>
            <w:top w:val="none" w:sz="0" w:space="0" w:color="auto"/>
            <w:left w:val="none" w:sz="0" w:space="0" w:color="auto"/>
            <w:bottom w:val="none" w:sz="0" w:space="0" w:color="auto"/>
            <w:right w:val="none" w:sz="0" w:space="0" w:color="auto"/>
          </w:divBdr>
          <w:divsChild>
            <w:div w:id="1307276315">
              <w:marLeft w:val="0"/>
              <w:marRight w:val="0"/>
              <w:marTop w:val="0"/>
              <w:marBottom w:val="0"/>
              <w:divBdr>
                <w:top w:val="none" w:sz="0" w:space="0" w:color="auto"/>
                <w:left w:val="none" w:sz="0" w:space="0" w:color="auto"/>
                <w:bottom w:val="none" w:sz="0" w:space="0" w:color="auto"/>
                <w:right w:val="none" w:sz="0" w:space="0" w:color="auto"/>
              </w:divBdr>
            </w:div>
            <w:div w:id="1351449228">
              <w:marLeft w:val="0"/>
              <w:marRight w:val="0"/>
              <w:marTop w:val="0"/>
              <w:marBottom w:val="0"/>
              <w:divBdr>
                <w:top w:val="none" w:sz="0" w:space="0" w:color="auto"/>
                <w:left w:val="none" w:sz="0" w:space="0" w:color="auto"/>
                <w:bottom w:val="none" w:sz="0" w:space="0" w:color="auto"/>
                <w:right w:val="none" w:sz="0" w:space="0" w:color="auto"/>
              </w:divBdr>
            </w:div>
            <w:div w:id="1540314328">
              <w:marLeft w:val="0"/>
              <w:marRight w:val="0"/>
              <w:marTop w:val="0"/>
              <w:marBottom w:val="0"/>
              <w:divBdr>
                <w:top w:val="none" w:sz="0" w:space="0" w:color="auto"/>
                <w:left w:val="none" w:sz="0" w:space="0" w:color="auto"/>
                <w:bottom w:val="none" w:sz="0" w:space="0" w:color="auto"/>
                <w:right w:val="none" w:sz="0" w:space="0" w:color="auto"/>
              </w:divBdr>
            </w:div>
            <w:div w:id="1545798468">
              <w:marLeft w:val="0"/>
              <w:marRight w:val="0"/>
              <w:marTop w:val="0"/>
              <w:marBottom w:val="0"/>
              <w:divBdr>
                <w:top w:val="none" w:sz="0" w:space="0" w:color="auto"/>
                <w:left w:val="none" w:sz="0" w:space="0" w:color="auto"/>
                <w:bottom w:val="none" w:sz="0" w:space="0" w:color="auto"/>
                <w:right w:val="none" w:sz="0" w:space="0" w:color="auto"/>
              </w:divBdr>
            </w:div>
            <w:div w:id="1904564449">
              <w:marLeft w:val="0"/>
              <w:marRight w:val="0"/>
              <w:marTop w:val="0"/>
              <w:marBottom w:val="0"/>
              <w:divBdr>
                <w:top w:val="none" w:sz="0" w:space="0" w:color="auto"/>
                <w:left w:val="none" w:sz="0" w:space="0" w:color="auto"/>
                <w:bottom w:val="none" w:sz="0" w:space="0" w:color="auto"/>
                <w:right w:val="none" w:sz="0" w:space="0" w:color="auto"/>
              </w:divBdr>
            </w:div>
          </w:divsChild>
        </w:div>
        <w:div w:id="1553886625">
          <w:marLeft w:val="0"/>
          <w:marRight w:val="0"/>
          <w:marTop w:val="0"/>
          <w:marBottom w:val="0"/>
          <w:divBdr>
            <w:top w:val="none" w:sz="0" w:space="0" w:color="auto"/>
            <w:left w:val="none" w:sz="0" w:space="0" w:color="auto"/>
            <w:bottom w:val="none" w:sz="0" w:space="0" w:color="auto"/>
            <w:right w:val="none" w:sz="0" w:space="0" w:color="auto"/>
          </w:divBdr>
        </w:div>
        <w:div w:id="1568228628">
          <w:marLeft w:val="0"/>
          <w:marRight w:val="0"/>
          <w:marTop w:val="0"/>
          <w:marBottom w:val="0"/>
          <w:divBdr>
            <w:top w:val="none" w:sz="0" w:space="0" w:color="auto"/>
            <w:left w:val="none" w:sz="0" w:space="0" w:color="auto"/>
            <w:bottom w:val="none" w:sz="0" w:space="0" w:color="auto"/>
            <w:right w:val="none" w:sz="0" w:space="0" w:color="auto"/>
          </w:divBdr>
        </w:div>
        <w:div w:id="1608273794">
          <w:marLeft w:val="0"/>
          <w:marRight w:val="0"/>
          <w:marTop w:val="0"/>
          <w:marBottom w:val="0"/>
          <w:divBdr>
            <w:top w:val="none" w:sz="0" w:space="0" w:color="auto"/>
            <w:left w:val="none" w:sz="0" w:space="0" w:color="auto"/>
            <w:bottom w:val="none" w:sz="0" w:space="0" w:color="auto"/>
            <w:right w:val="none" w:sz="0" w:space="0" w:color="auto"/>
          </w:divBdr>
        </w:div>
        <w:div w:id="1646737562">
          <w:marLeft w:val="0"/>
          <w:marRight w:val="0"/>
          <w:marTop w:val="0"/>
          <w:marBottom w:val="0"/>
          <w:divBdr>
            <w:top w:val="none" w:sz="0" w:space="0" w:color="auto"/>
            <w:left w:val="none" w:sz="0" w:space="0" w:color="auto"/>
            <w:bottom w:val="none" w:sz="0" w:space="0" w:color="auto"/>
            <w:right w:val="none" w:sz="0" w:space="0" w:color="auto"/>
          </w:divBdr>
        </w:div>
        <w:div w:id="1686787116">
          <w:marLeft w:val="0"/>
          <w:marRight w:val="0"/>
          <w:marTop w:val="0"/>
          <w:marBottom w:val="0"/>
          <w:divBdr>
            <w:top w:val="none" w:sz="0" w:space="0" w:color="auto"/>
            <w:left w:val="none" w:sz="0" w:space="0" w:color="auto"/>
            <w:bottom w:val="none" w:sz="0" w:space="0" w:color="auto"/>
            <w:right w:val="none" w:sz="0" w:space="0" w:color="auto"/>
          </w:divBdr>
        </w:div>
        <w:div w:id="1712419504">
          <w:marLeft w:val="0"/>
          <w:marRight w:val="0"/>
          <w:marTop w:val="0"/>
          <w:marBottom w:val="0"/>
          <w:divBdr>
            <w:top w:val="none" w:sz="0" w:space="0" w:color="auto"/>
            <w:left w:val="none" w:sz="0" w:space="0" w:color="auto"/>
            <w:bottom w:val="none" w:sz="0" w:space="0" w:color="auto"/>
            <w:right w:val="none" w:sz="0" w:space="0" w:color="auto"/>
          </w:divBdr>
        </w:div>
        <w:div w:id="1762608470">
          <w:marLeft w:val="0"/>
          <w:marRight w:val="0"/>
          <w:marTop w:val="0"/>
          <w:marBottom w:val="0"/>
          <w:divBdr>
            <w:top w:val="none" w:sz="0" w:space="0" w:color="auto"/>
            <w:left w:val="none" w:sz="0" w:space="0" w:color="auto"/>
            <w:bottom w:val="none" w:sz="0" w:space="0" w:color="auto"/>
            <w:right w:val="none" w:sz="0" w:space="0" w:color="auto"/>
          </w:divBdr>
        </w:div>
        <w:div w:id="1783986721">
          <w:marLeft w:val="0"/>
          <w:marRight w:val="0"/>
          <w:marTop w:val="0"/>
          <w:marBottom w:val="0"/>
          <w:divBdr>
            <w:top w:val="none" w:sz="0" w:space="0" w:color="auto"/>
            <w:left w:val="none" w:sz="0" w:space="0" w:color="auto"/>
            <w:bottom w:val="none" w:sz="0" w:space="0" w:color="auto"/>
            <w:right w:val="none" w:sz="0" w:space="0" w:color="auto"/>
          </w:divBdr>
          <w:divsChild>
            <w:div w:id="986669079">
              <w:marLeft w:val="0"/>
              <w:marRight w:val="0"/>
              <w:marTop w:val="0"/>
              <w:marBottom w:val="0"/>
              <w:divBdr>
                <w:top w:val="none" w:sz="0" w:space="0" w:color="auto"/>
                <w:left w:val="none" w:sz="0" w:space="0" w:color="auto"/>
                <w:bottom w:val="none" w:sz="0" w:space="0" w:color="auto"/>
                <w:right w:val="none" w:sz="0" w:space="0" w:color="auto"/>
              </w:divBdr>
            </w:div>
            <w:div w:id="1074935623">
              <w:marLeft w:val="0"/>
              <w:marRight w:val="0"/>
              <w:marTop w:val="0"/>
              <w:marBottom w:val="0"/>
              <w:divBdr>
                <w:top w:val="none" w:sz="0" w:space="0" w:color="auto"/>
                <w:left w:val="none" w:sz="0" w:space="0" w:color="auto"/>
                <w:bottom w:val="none" w:sz="0" w:space="0" w:color="auto"/>
                <w:right w:val="none" w:sz="0" w:space="0" w:color="auto"/>
              </w:divBdr>
            </w:div>
            <w:div w:id="1191529019">
              <w:marLeft w:val="0"/>
              <w:marRight w:val="0"/>
              <w:marTop w:val="0"/>
              <w:marBottom w:val="0"/>
              <w:divBdr>
                <w:top w:val="none" w:sz="0" w:space="0" w:color="auto"/>
                <w:left w:val="none" w:sz="0" w:space="0" w:color="auto"/>
                <w:bottom w:val="none" w:sz="0" w:space="0" w:color="auto"/>
                <w:right w:val="none" w:sz="0" w:space="0" w:color="auto"/>
              </w:divBdr>
            </w:div>
            <w:div w:id="1642492884">
              <w:marLeft w:val="0"/>
              <w:marRight w:val="0"/>
              <w:marTop w:val="0"/>
              <w:marBottom w:val="0"/>
              <w:divBdr>
                <w:top w:val="none" w:sz="0" w:space="0" w:color="auto"/>
                <w:left w:val="none" w:sz="0" w:space="0" w:color="auto"/>
                <w:bottom w:val="none" w:sz="0" w:space="0" w:color="auto"/>
                <w:right w:val="none" w:sz="0" w:space="0" w:color="auto"/>
              </w:divBdr>
            </w:div>
            <w:div w:id="1913001326">
              <w:marLeft w:val="0"/>
              <w:marRight w:val="0"/>
              <w:marTop w:val="0"/>
              <w:marBottom w:val="0"/>
              <w:divBdr>
                <w:top w:val="none" w:sz="0" w:space="0" w:color="auto"/>
                <w:left w:val="none" w:sz="0" w:space="0" w:color="auto"/>
                <w:bottom w:val="none" w:sz="0" w:space="0" w:color="auto"/>
                <w:right w:val="none" w:sz="0" w:space="0" w:color="auto"/>
              </w:divBdr>
            </w:div>
          </w:divsChild>
        </w:div>
        <w:div w:id="1806654184">
          <w:marLeft w:val="0"/>
          <w:marRight w:val="0"/>
          <w:marTop w:val="0"/>
          <w:marBottom w:val="0"/>
          <w:divBdr>
            <w:top w:val="none" w:sz="0" w:space="0" w:color="auto"/>
            <w:left w:val="none" w:sz="0" w:space="0" w:color="auto"/>
            <w:bottom w:val="none" w:sz="0" w:space="0" w:color="auto"/>
            <w:right w:val="none" w:sz="0" w:space="0" w:color="auto"/>
          </w:divBdr>
        </w:div>
        <w:div w:id="1825118533">
          <w:marLeft w:val="0"/>
          <w:marRight w:val="0"/>
          <w:marTop w:val="0"/>
          <w:marBottom w:val="0"/>
          <w:divBdr>
            <w:top w:val="none" w:sz="0" w:space="0" w:color="auto"/>
            <w:left w:val="none" w:sz="0" w:space="0" w:color="auto"/>
            <w:bottom w:val="none" w:sz="0" w:space="0" w:color="auto"/>
            <w:right w:val="none" w:sz="0" w:space="0" w:color="auto"/>
          </w:divBdr>
          <w:divsChild>
            <w:div w:id="329606384">
              <w:marLeft w:val="0"/>
              <w:marRight w:val="0"/>
              <w:marTop w:val="0"/>
              <w:marBottom w:val="0"/>
              <w:divBdr>
                <w:top w:val="none" w:sz="0" w:space="0" w:color="auto"/>
                <w:left w:val="none" w:sz="0" w:space="0" w:color="auto"/>
                <w:bottom w:val="none" w:sz="0" w:space="0" w:color="auto"/>
                <w:right w:val="none" w:sz="0" w:space="0" w:color="auto"/>
              </w:divBdr>
            </w:div>
            <w:div w:id="632830660">
              <w:marLeft w:val="0"/>
              <w:marRight w:val="0"/>
              <w:marTop w:val="0"/>
              <w:marBottom w:val="0"/>
              <w:divBdr>
                <w:top w:val="none" w:sz="0" w:space="0" w:color="auto"/>
                <w:left w:val="none" w:sz="0" w:space="0" w:color="auto"/>
                <w:bottom w:val="none" w:sz="0" w:space="0" w:color="auto"/>
                <w:right w:val="none" w:sz="0" w:space="0" w:color="auto"/>
              </w:divBdr>
            </w:div>
            <w:div w:id="1560676856">
              <w:marLeft w:val="0"/>
              <w:marRight w:val="0"/>
              <w:marTop w:val="0"/>
              <w:marBottom w:val="0"/>
              <w:divBdr>
                <w:top w:val="none" w:sz="0" w:space="0" w:color="auto"/>
                <w:left w:val="none" w:sz="0" w:space="0" w:color="auto"/>
                <w:bottom w:val="none" w:sz="0" w:space="0" w:color="auto"/>
                <w:right w:val="none" w:sz="0" w:space="0" w:color="auto"/>
              </w:divBdr>
            </w:div>
            <w:div w:id="1666401582">
              <w:marLeft w:val="0"/>
              <w:marRight w:val="0"/>
              <w:marTop w:val="0"/>
              <w:marBottom w:val="0"/>
              <w:divBdr>
                <w:top w:val="none" w:sz="0" w:space="0" w:color="auto"/>
                <w:left w:val="none" w:sz="0" w:space="0" w:color="auto"/>
                <w:bottom w:val="none" w:sz="0" w:space="0" w:color="auto"/>
                <w:right w:val="none" w:sz="0" w:space="0" w:color="auto"/>
              </w:divBdr>
            </w:div>
            <w:div w:id="2102988557">
              <w:marLeft w:val="0"/>
              <w:marRight w:val="0"/>
              <w:marTop w:val="0"/>
              <w:marBottom w:val="0"/>
              <w:divBdr>
                <w:top w:val="none" w:sz="0" w:space="0" w:color="auto"/>
                <w:left w:val="none" w:sz="0" w:space="0" w:color="auto"/>
                <w:bottom w:val="none" w:sz="0" w:space="0" w:color="auto"/>
                <w:right w:val="none" w:sz="0" w:space="0" w:color="auto"/>
              </w:divBdr>
            </w:div>
          </w:divsChild>
        </w:div>
        <w:div w:id="1870335909">
          <w:marLeft w:val="0"/>
          <w:marRight w:val="0"/>
          <w:marTop w:val="0"/>
          <w:marBottom w:val="0"/>
          <w:divBdr>
            <w:top w:val="none" w:sz="0" w:space="0" w:color="auto"/>
            <w:left w:val="none" w:sz="0" w:space="0" w:color="auto"/>
            <w:bottom w:val="none" w:sz="0" w:space="0" w:color="auto"/>
            <w:right w:val="none" w:sz="0" w:space="0" w:color="auto"/>
          </w:divBdr>
          <w:divsChild>
            <w:div w:id="193545880">
              <w:marLeft w:val="0"/>
              <w:marRight w:val="0"/>
              <w:marTop w:val="0"/>
              <w:marBottom w:val="0"/>
              <w:divBdr>
                <w:top w:val="none" w:sz="0" w:space="0" w:color="auto"/>
                <w:left w:val="none" w:sz="0" w:space="0" w:color="auto"/>
                <w:bottom w:val="none" w:sz="0" w:space="0" w:color="auto"/>
                <w:right w:val="none" w:sz="0" w:space="0" w:color="auto"/>
              </w:divBdr>
            </w:div>
            <w:div w:id="234433390">
              <w:marLeft w:val="0"/>
              <w:marRight w:val="0"/>
              <w:marTop w:val="0"/>
              <w:marBottom w:val="0"/>
              <w:divBdr>
                <w:top w:val="none" w:sz="0" w:space="0" w:color="auto"/>
                <w:left w:val="none" w:sz="0" w:space="0" w:color="auto"/>
                <w:bottom w:val="none" w:sz="0" w:space="0" w:color="auto"/>
                <w:right w:val="none" w:sz="0" w:space="0" w:color="auto"/>
              </w:divBdr>
            </w:div>
            <w:div w:id="961151093">
              <w:marLeft w:val="0"/>
              <w:marRight w:val="0"/>
              <w:marTop w:val="0"/>
              <w:marBottom w:val="0"/>
              <w:divBdr>
                <w:top w:val="none" w:sz="0" w:space="0" w:color="auto"/>
                <w:left w:val="none" w:sz="0" w:space="0" w:color="auto"/>
                <w:bottom w:val="none" w:sz="0" w:space="0" w:color="auto"/>
                <w:right w:val="none" w:sz="0" w:space="0" w:color="auto"/>
              </w:divBdr>
            </w:div>
            <w:div w:id="1204054700">
              <w:marLeft w:val="0"/>
              <w:marRight w:val="0"/>
              <w:marTop w:val="0"/>
              <w:marBottom w:val="0"/>
              <w:divBdr>
                <w:top w:val="none" w:sz="0" w:space="0" w:color="auto"/>
                <w:left w:val="none" w:sz="0" w:space="0" w:color="auto"/>
                <w:bottom w:val="none" w:sz="0" w:space="0" w:color="auto"/>
                <w:right w:val="none" w:sz="0" w:space="0" w:color="auto"/>
              </w:divBdr>
            </w:div>
            <w:div w:id="2021351307">
              <w:marLeft w:val="0"/>
              <w:marRight w:val="0"/>
              <w:marTop w:val="0"/>
              <w:marBottom w:val="0"/>
              <w:divBdr>
                <w:top w:val="none" w:sz="0" w:space="0" w:color="auto"/>
                <w:left w:val="none" w:sz="0" w:space="0" w:color="auto"/>
                <w:bottom w:val="none" w:sz="0" w:space="0" w:color="auto"/>
                <w:right w:val="none" w:sz="0" w:space="0" w:color="auto"/>
              </w:divBdr>
            </w:div>
          </w:divsChild>
        </w:div>
        <w:div w:id="1884291911">
          <w:marLeft w:val="0"/>
          <w:marRight w:val="0"/>
          <w:marTop w:val="0"/>
          <w:marBottom w:val="0"/>
          <w:divBdr>
            <w:top w:val="none" w:sz="0" w:space="0" w:color="auto"/>
            <w:left w:val="none" w:sz="0" w:space="0" w:color="auto"/>
            <w:bottom w:val="none" w:sz="0" w:space="0" w:color="auto"/>
            <w:right w:val="none" w:sz="0" w:space="0" w:color="auto"/>
          </w:divBdr>
          <w:divsChild>
            <w:div w:id="90704151">
              <w:marLeft w:val="0"/>
              <w:marRight w:val="0"/>
              <w:marTop w:val="0"/>
              <w:marBottom w:val="0"/>
              <w:divBdr>
                <w:top w:val="none" w:sz="0" w:space="0" w:color="auto"/>
                <w:left w:val="none" w:sz="0" w:space="0" w:color="auto"/>
                <w:bottom w:val="none" w:sz="0" w:space="0" w:color="auto"/>
                <w:right w:val="none" w:sz="0" w:space="0" w:color="auto"/>
              </w:divBdr>
            </w:div>
            <w:div w:id="795566404">
              <w:marLeft w:val="0"/>
              <w:marRight w:val="0"/>
              <w:marTop w:val="0"/>
              <w:marBottom w:val="0"/>
              <w:divBdr>
                <w:top w:val="none" w:sz="0" w:space="0" w:color="auto"/>
                <w:left w:val="none" w:sz="0" w:space="0" w:color="auto"/>
                <w:bottom w:val="none" w:sz="0" w:space="0" w:color="auto"/>
                <w:right w:val="none" w:sz="0" w:space="0" w:color="auto"/>
              </w:divBdr>
            </w:div>
            <w:div w:id="1103959014">
              <w:marLeft w:val="0"/>
              <w:marRight w:val="0"/>
              <w:marTop w:val="0"/>
              <w:marBottom w:val="0"/>
              <w:divBdr>
                <w:top w:val="none" w:sz="0" w:space="0" w:color="auto"/>
                <w:left w:val="none" w:sz="0" w:space="0" w:color="auto"/>
                <w:bottom w:val="none" w:sz="0" w:space="0" w:color="auto"/>
                <w:right w:val="none" w:sz="0" w:space="0" w:color="auto"/>
              </w:divBdr>
            </w:div>
            <w:div w:id="1756895866">
              <w:marLeft w:val="0"/>
              <w:marRight w:val="0"/>
              <w:marTop w:val="0"/>
              <w:marBottom w:val="0"/>
              <w:divBdr>
                <w:top w:val="none" w:sz="0" w:space="0" w:color="auto"/>
                <w:left w:val="none" w:sz="0" w:space="0" w:color="auto"/>
                <w:bottom w:val="none" w:sz="0" w:space="0" w:color="auto"/>
                <w:right w:val="none" w:sz="0" w:space="0" w:color="auto"/>
              </w:divBdr>
            </w:div>
            <w:div w:id="2107572812">
              <w:marLeft w:val="0"/>
              <w:marRight w:val="0"/>
              <w:marTop w:val="0"/>
              <w:marBottom w:val="0"/>
              <w:divBdr>
                <w:top w:val="none" w:sz="0" w:space="0" w:color="auto"/>
                <w:left w:val="none" w:sz="0" w:space="0" w:color="auto"/>
                <w:bottom w:val="none" w:sz="0" w:space="0" w:color="auto"/>
                <w:right w:val="none" w:sz="0" w:space="0" w:color="auto"/>
              </w:divBdr>
            </w:div>
          </w:divsChild>
        </w:div>
        <w:div w:id="1894459000">
          <w:marLeft w:val="0"/>
          <w:marRight w:val="0"/>
          <w:marTop w:val="0"/>
          <w:marBottom w:val="0"/>
          <w:divBdr>
            <w:top w:val="none" w:sz="0" w:space="0" w:color="auto"/>
            <w:left w:val="none" w:sz="0" w:space="0" w:color="auto"/>
            <w:bottom w:val="none" w:sz="0" w:space="0" w:color="auto"/>
            <w:right w:val="none" w:sz="0" w:space="0" w:color="auto"/>
          </w:divBdr>
        </w:div>
        <w:div w:id="1904025053">
          <w:marLeft w:val="0"/>
          <w:marRight w:val="0"/>
          <w:marTop w:val="0"/>
          <w:marBottom w:val="0"/>
          <w:divBdr>
            <w:top w:val="none" w:sz="0" w:space="0" w:color="auto"/>
            <w:left w:val="none" w:sz="0" w:space="0" w:color="auto"/>
            <w:bottom w:val="none" w:sz="0" w:space="0" w:color="auto"/>
            <w:right w:val="none" w:sz="0" w:space="0" w:color="auto"/>
          </w:divBdr>
        </w:div>
        <w:div w:id="1905949723">
          <w:marLeft w:val="0"/>
          <w:marRight w:val="0"/>
          <w:marTop w:val="0"/>
          <w:marBottom w:val="0"/>
          <w:divBdr>
            <w:top w:val="none" w:sz="0" w:space="0" w:color="auto"/>
            <w:left w:val="none" w:sz="0" w:space="0" w:color="auto"/>
            <w:bottom w:val="none" w:sz="0" w:space="0" w:color="auto"/>
            <w:right w:val="none" w:sz="0" w:space="0" w:color="auto"/>
          </w:divBdr>
        </w:div>
        <w:div w:id="1918513043">
          <w:marLeft w:val="0"/>
          <w:marRight w:val="0"/>
          <w:marTop w:val="0"/>
          <w:marBottom w:val="0"/>
          <w:divBdr>
            <w:top w:val="none" w:sz="0" w:space="0" w:color="auto"/>
            <w:left w:val="none" w:sz="0" w:space="0" w:color="auto"/>
            <w:bottom w:val="none" w:sz="0" w:space="0" w:color="auto"/>
            <w:right w:val="none" w:sz="0" w:space="0" w:color="auto"/>
          </w:divBdr>
        </w:div>
        <w:div w:id="1944605846">
          <w:marLeft w:val="0"/>
          <w:marRight w:val="0"/>
          <w:marTop w:val="0"/>
          <w:marBottom w:val="0"/>
          <w:divBdr>
            <w:top w:val="none" w:sz="0" w:space="0" w:color="auto"/>
            <w:left w:val="none" w:sz="0" w:space="0" w:color="auto"/>
            <w:bottom w:val="none" w:sz="0" w:space="0" w:color="auto"/>
            <w:right w:val="none" w:sz="0" w:space="0" w:color="auto"/>
          </w:divBdr>
        </w:div>
        <w:div w:id="1962639349">
          <w:marLeft w:val="0"/>
          <w:marRight w:val="0"/>
          <w:marTop w:val="0"/>
          <w:marBottom w:val="0"/>
          <w:divBdr>
            <w:top w:val="none" w:sz="0" w:space="0" w:color="auto"/>
            <w:left w:val="none" w:sz="0" w:space="0" w:color="auto"/>
            <w:bottom w:val="none" w:sz="0" w:space="0" w:color="auto"/>
            <w:right w:val="none" w:sz="0" w:space="0" w:color="auto"/>
          </w:divBdr>
        </w:div>
        <w:div w:id="2026863205">
          <w:marLeft w:val="0"/>
          <w:marRight w:val="0"/>
          <w:marTop w:val="0"/>
          <w:marBottom w:val="0"/>
          <w:divBdr>
            <w:top w:val="none" w:sz="0" w:space="0" w:color="auto"/>
            <w:left w:val="none" w:sz="0" w:space="0" w:color="auto"/>
            <w:bottom w:val="none" w:sz="0" w:space="0" w:color="auto"/>
            <w:right w:val="none" w:sz="0" w:space="0" w:color="auto"/>
          </w:divBdr>
        </w:div>
        <w:div w:id="2094354414">
          <w:marLeft w:val="0"/>
          <w:marRight w:val="0"/>
          <w:marTop w:val="0"/>
          <w:marBottom w:val="0"/>
          <w:divBdr>
            <w:top w:val="none" w:sz="0" w:space="0" w:color="auto"/>
            <w:left w:val="none" w:sz="0" w:space="0" w:color="auto"/>
            <w:bottom w:val="none" w:sz="0" w:space="0" w:color="auto"/>
            <w:right w:val="none" w:sz="0" w:space="0" w:color="auto"/>
          </w:divBdr>
        </w:div>
        <w:div w:id="2101948193">
          <w:marLeft w:val="0"/>
          <w:marRight w:val="0"/>
          <w:marTop w:val="0"/>
          <w:marBottom w:val="0"/>
          <w:divBdr>
            <w:top w:val="none" w:sz="0" w:space="0" w:color="auto"/>
            <w:left w:val="none" w:sz="0" w:space="0" w:color="auto"/>
            <w:bottom w:val="none" w:sz="0" w:space="0" w:color="auto"/>
            <w:right w:val="none" w:sz="0" w:space="0" w:color="auto"/>
          </w:divBdr>
        </w:div>
        <w:div w:id="2119716911">
          <w:marLeft w:val="0"/>
          <w:marRight w:val="0"/>
          <w:marTop w:val="0"/>
          <w:marBottom w:val="0"/>
          <w:divBdr>
            <w:top w:val="none" w:sz="0" w:space="0" w:color="auto"/>
            <w:left w:val="none" w:sz="0" w:space="0" w:color="auto"/>
            <w:bottom w:val="none" w:sz="0" w:space="0" w:color="auto"/>
            <w:right w:val="none" w:sz="0" w:space="0" w:color="auto"/>
          </w:divBdr>
        </w:div>
        <w:div w:id="2139061998">
          <w:marLeft w:val="0"/>
          <w:marRight w:val="0"/>
          <w:marTop w:val="0"/>
          <w:marBottom w:val="0"/>
          <w:divBdr>
            <w:top w:val="none" w:sz="0" w:space="0" w:color="auto"/>
            <w:left w:val="none" w:sz="0" w:space="0" w:color="auto"/>
            <w:bottom w:val="none" w:sz="0" w:space="0" w:color="auto"/>
            <w:right w:val="none" w:sz="0" w:space="0" w:color="auto"/>
          </w:divBdr>
        </w:div>
      </w:divsChild>
    </w:div>
    <w:div w:id="470947470">
      <w:bodyDiv w:val="1"/>
      <w:marLeft w:val="0"/>
      <w:marRight w:val="0"/>
      <w:marTop w:val="0"/>
      <w:marBottom w:val="0"/>
      <w:divBdr>
        <w:top w:val="none" w:sz="0" w:space="0" w:color="auto"/>
        <w:left w:val="none" w:sz="0" w:space="0" w:color="auto"/>
        <w:bottom w:val="none" w:sz="0" w:space="0" w:color="auto"/>
        <w:right w:val="none" w:sz="0" w:space="0" w:color="auto"/>
      </w:divBdr>
    </w:div>
    <w:div w:id="501550270">
      <w:bodyDiv w:val="1"/>
      <w:marLeft w:val="0"/>
      <w:marRight w:val="0"/>
      <w:marTop w:val="0"/>
      <w:marBottom w:val="0"/>
      <w:divBdr>
        <w:top w:val="none" w:sz="0" w:space="0" w:color="auto"/>
        <w:left w:val="none" w:sz="0" w:space="0" w:color="auto"/>
        <w:bottom w:val="none" w:sz="0" w:space="0" w:color="auto"/>
        <w:right w:val="none" w:sz="0" w:space="0" w:color="auto"/>
      </w:divBdr>
    </w:div>
    <w:div w:id="956716943">
      <w:bodyDiv w:val="1"/>
      <w:marLeft w:val="0"/>
      <w:marRight w:val="0"/>
      <w:marTop w:val="0"/>
      <w:marBottom w:val="0"/>
      <w:divBdr>
        <w:top w:val="none" w:sz="0" w:space="0" w:color="auto"/>
        <w:left w:val="none" w:sz="0" w:space="0" w:color="auto"/>
        <w:bottom w:val="none" w:sz="0" w:space="0" w:color="auto"/>
        <w:right w:val="none" w:sz="0" w:space="0" w:color="auto"/>
      </w:divBdr>
      <w:divsChild>
        <w:div w:id="738788464">
          <w:marLeft w:val="0"/>
          <w:marRight w:val="0"/>
          <w:marTop w:val="0"/>
          <w:marBottom w:val="0"/>
          <w:divBdr>
            <w:top w:val="none" w:sz="0" w:space="0" w:color="auto"/>
            <w:left w:val="none" w:sz="0" w:space="0" w:color="auto"/>
            <w:bottom w:val="none" w:sz="0" w:space="0" w:color="auto"/>
            <w:right w:val="none" w:sz="0" w:space="0" w:color="auto"/>
          </w:divBdr>
        </w:div>
        <w:div w:id="872235194">
          <w:marLeft w:val="0"/>
          <w:marRight w:val="0"/>
          <w:marTop w:val="0"/>
          <w:marBottom w:val="0"/>
          <w:divBdr>
            <w:top w:val="none" w:sz="0" w:space="0" w:color="auto"/>
            <w:left w:val="none" w:sz="0" w:space="0" w:color="auto"/>
            <w:bottom w:val="none" w:sz="0" w:space="0" w:color="auto"/>
            <w:right w:val="none" w:sz="0" w:space="0" w:color="auto"/>
          </w:divBdr>
        </w:div>
      </w:divsChild>
    </w:div>
    <w:div w:id="1287003068">
      <w:bodyDiv w:val="1"/>
      <w:marLeft w:val="0"/>
      <w:marRight w:val="0"/>
      <w:marTop w:val="0"/>
      <w:marBottom w:val="0"/>
      <w:divBdr>
        <w:top w:val="none" w:sz="0" w:space="0" w:color="auto"/>
        <w:left w:val="none" w:sz="0" w:space="0" w:color="auto"/>
        <w:bottom w:val="none" w:sz="0" w:space="0" w:color="auto"/>
        <w:right w:val="none" w:sz="0" w:space="0" w:color="auto"/>
      </w:divBdr>
      <w:divsChild>
        <w:div w:id="4213737">
          <w:marLeft w:val="0"/>
          <w:marRight w:val="0"/>
          <w:marTop w:val="0"/>
          <w:marBottom w:val="0"/>
          <w:divBdr>
            <w:top w:val="none" w:sz="0" w:space="0" w:color="auto"/>
            <w:left w:val="none" w:sz="0" w:space="0" w:color="auto"/>
            <w:bottom w:val="none" w:sz="0" w:space="0" w:color="auto"/>
            <w:right w:val="none" w:sz="0" w:space="0" w:color="auto"/>
          </w:divBdr>
          <w:divsChild>
            <w:div w:id="106777928">
              <w:marLeft w:val="0"/>
              <w:marRight w:val="0"/>
              <w:marTop w:val="0"/>
              <w:marBottom w:val="0"/>
              <w:divBdr>
                <w:top w:val="none" w:sz="0" w:space="0" w:color="auto"/>
                <w:left w:val="none" w:sz="0" w:space="0" w:color="auto"/>
                <w:bottom w:val="none" w:sz="0" w:space="0" w:color="auto"/>
                <w:right w:val="none" w:sz="0" w:space="0" w:color="auto"/>
              </w:divBdr>
            </w:div>
            <w:div w:id="540289676">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 w:id="902984790">
              <w:marLeft w:val="0"/>
              <w:marRight w:val="0"/>
              <w:marTop w:val="0"/>
              <w:marBottom w:val="0"/>
              <w:divBdr>
                <w:top w:val="none" w:sz="0" w:space="0" w:color="auto"/>
                <w:left w:val="none" w:sz="0" w:space="0" w:color="auto"/>
                <w:bottom w:val="none" w:sz="0" w:space="0" w:color="auto"/>
                <w:right w:val="none" w:sz="0" w:space="0" w:color="auto"/>
              </w:divBdr>
            </w:div>
            <w:div w:id="1787771121">
              <w:marLeft w:val="0"/>
              <w:marRight w:val="0"/>
              <w:marTop w:val="0"/>
              <w:marBottom w:val="0"/>
              <w:divBdr>
                <w:top w:val="none" w:sz="0" w:space="0" w:color="auto"/>
                <w:left w:val="none" w:sz="0" w:space="0" w:color="auto"/>
                <w:bottom w:val="none" w:sz="0" w:space="0" w:color="auto"/>
                <w:right w:val="none" w:sz="0" w:space="0" w:color="auto"/>
              </w:divBdr>
            </w:div>
          </w:divsChild>
        </w:div>
        <w:div w:id="7290652">
          <w:marLeft w:val="0"/>
          <w:marRight w:val="0"/>
          <w:marTop w:val="0"/>
          <w:marBottom w:val="0"/>
          <w:divBdr>
            <w:top w:val="none" w:sz="0" w:space="0" w:color="auto"/>
            <w:left w:val="none" w:sz="0" w:space="0" w:color="auto"/>
            <w:bottom w:val="none" w:sz="0" w:space="0" w:color="auto"/>
            <w:right w:val="none" w:sz="0" w:space="0" w:color="auto"/>
          </w:divBdr>
        </w:div>
        <w:div w:id="22827894">
          <w:marLeft w:val="0"/>
          <w:marRight w:val="0"/>
          <w:marTop w:val="0"/>
          <w:marBottom w:val="0"/>
          <w:divBdr>
            <w:top w:val="none" w:sz="0" w:space="0" w:color="auto"/>
            <w:left w:val="none" w:sz="0" w:space="0" w:color="auto"/>
            <w:bottom w:val="none" w:sz="0" w:space="0" w:color="auto"/>
            <w:right w:val="none" w:sz="0" w:space="0" w:color="auto"/>
          </w:divBdr>
        </w:div>
        <w:div w:id="33846676">
          <w:marLeft w:val="0"/>
          <w:marRight w:val="0"/>
          <w:marTop w:val="0"/>
          <w:marBottom w:val="0"/>
          <w:divBdr>
            <w:top w:val="none" w:sz="0" w:space="0" w:color="auto"/>
            <w:left w:val="none" w:sz="0" w:space="0" w:color="auto"/>
            <w:bottom w:val="none" w:sz="0" w:space="0" w:color="auto"/>
            <w:right w:val="none" w:sz="0" w:space="0" w:color="auto"/>
          </w:divBdr>
        </w:div>
        <w:div w:id="41373761">
          <w:marLeft w:val="0"/>
          <w:marRight w:val="0"/>
          <w:marTop w:val="0"/>
          <w:marBottom w:val="0"/>
          <w:divBdr>
            <w:top w:val="none" w:sz="0" w:space="0" w:color="auto"/>
            <w:left w:val="none" w:sz="0" w:space="0" w:color="auto"/>
            <w:bottom w:val="none" w:sz="0" w:space="0" w:color="auto"/>
            <w:right w:val="none" w:sz="0" w:space="0" w:color="auto"/>
          </w:divBdr>
        </w:div>
        <w:div w:id="48264843">
          <w:marLeft w:val="0"/>
          <w:marRight w:val="0"/>
          <w:marTop w:val="0"/>
          <w:marBottom w:val="0"/>
          <w:divBdr>
            <w:top w:val="none" w:sz="0" w:space="0" w:color="auto"/>
            <w:left w:val="none" w:sz="0" w:space="0" w:color="auto"/>
            <w:bottom w:val="none" w:sz="0" w:space="0" w:color="auto"/>
            <w:right w:val="none" w:sz="0" w:space="0" w:color="auto"/>
          </w:divBdr>
        </w:div>
        <w:div w:id="72631477">
          <w:marLeft w:val="0"/>
          <w:marRight w:val="0"/>
          <w:marTop w:val="0"/>
          <w:marBottom w:val="0"/>
          <w:divBdr>
            <w:top w:val="none" w:sz="0" w:space="0" w:color="auto"/>
            <w:left w:val="none" w:sz="0" w:space="0" w:color="auto"/>
            <w:bottom w:val="none" w:sz="0" w:space="0" w:color="auto"/>
            <w:right w:val="none" w:sz="0" w:space="0" w:color="auto"/>
          </w:divBdr>
          <w:divsChild>
            <w:div w:id="703942955">
              <w:marLeft w:val="0"/>
              <w:marRight w:val="0"/>
              <w:marTop w:val="0"/>
              <w:marBottom w:val="0"/>
              <w:divBdr>
                <w:top w:val="none" w:sz="0" w:space="0" w:color="auto"/>
                <w:left w:val="none" w:sz="0" w:space="0" w:color="auto"/>
                <w:bottom w:val="none" w:sz="0" w:space="0" w:color="auto"/>
                <w:right w:val="none" w:sz="0" w:space="0" w:color="auto"/>
              </w:divBdr>
            </w:div>
            <w:div w:id="1358123226">
              <w:marLeft w:val="0"/>
              <w:marRight w:val="0"/>
              <w:marTop w:val="0"/>
              <w:marBottom w:val="0"/>
              <w:divBdr>
                <w:top w:val="none" w:sz="0" w:space="0" w:color="auto"/>
                <w:left w:val="none" w:sz="0" w:space="0" w:color="auto"/>
                <w:bottom w:val="none" w:sz="0" w:space="0" w:color="auto"/>
                <w:right w:val="none" w:sz="0" w:space="0" w:color="auto"/>
              </w:divBdr>
            </w:div>
            <w:div w:id="1503354083">
              <w:marLeft w:val="0"/>
              <w:marRight w:val="0"/>
              <w:marTop w:val="0"/>
              <w:marBottom w:val="0"/>
              <w:divBdr>
                <w:top w:val="none" w:sz="0" w:space="0" w:color="auto"/>
                <w:left w:val="none" w:sz="0" w:space="0" w:color="auto"/>
                <w:bottom w:val="none" w:sz="0" w:space="0" w:color="auto"/>
                <w:right w:val="none" w:sz="0" w:space="0" w:color="auto"/>
              </w:divBdr>
            </w:div>
            <w:div w:id="1775201337">
              <w:marLeft w:val="0"/>
              <w:marRight w:val="0"/>
              <w:marTop w:val="0"/>
              <w:marBottom w:val="0"/>
              <w:divBdr>
                <w:top w:val="none" w:sz="0" w:space="0" w:color="auto"/>
                <w:left w:val="none" w:sz="0" w:space="0" w:color="auto"/>
                <w:bottom w:val="none" w:sz="0" w:space="0" w:color="auto"/>
                <w:right w:val="none" w:sz="0" w:space="0" w:color="auto"/>
              </w:divBdr>
            </w:div>
            <w:div w:id="1975718812">
              <w:marLeft w:val="0"/>
              <w:marRight w:val="0"/>
              <w:marTop w:val="0"/>
              <w:marBottom w:val="0"/>
              <w:divBdr>
                <w:top w:val="none" w:sz="0" w:space="0" w:color="auto"/>
                <w:left w:val="none" w:sz="0" w:space="0" w:color="auto"/>
                <w:bottom w:val="none" w:sz="0" w:space="0" w:color="auto"/>
                <w:right w:val="none" w:sz="0" w:space="0" w:color="auto"/>
              </w:divBdr>
            </w:div>
          </w:divsChild>
        </w:div>
        <w:div w:id="106118580">
          <w:marLeft w:val="0"/>
          <w:marRight w:val="0"/>
          <w:marTop w:val="0"/>
          <w:marBottom w:val="0"/>
          <w:divBdr>
            <w:top w:val="none" w:sz="0" w:space="0" w:color="auto"/>
            <w:left w:val="none" w:sz="0" w:space="0" w:color="auto"/>
            <w:bottom w:val="none" w:sz="0" w:space="0" w:color="auto"/>
            <w:right w:val="none" w:sz="0" w:space="0" w:color="auto"/>
          </w:divBdr>
          <w:divsChild>
            <w:div w:id="158009942">
              <w:marLeft w:val="0"/>
              <w:marRight w:val="0"/>
              <w:marTop w:val="0"/>
              <w:marBottom w:val="0"/>
              <w:divBdr>
                <w:top w:val="none" w:sz="0" w:space="0" w:color="auto"/>
                <w:left w:val="none" w:sz="0" w:space="0" w:color="auto"/>
                <w:bottom w:val="none" w:sz="0" w:space="0" w:color="auto"/>
                <w:right w:val="none" w:sz="0" w:space="0" w:color="auto"/>
              </w:divBdr>
            </w:div>
            <w:div w:id="596058688">
              <w:marLeft w:val="0"/>
              <w:marRight w:val="0"/>
              <w:marTop w:val="0"/>
              <w:marBottom w:val="0"/>
              <w:divBdr>
                <w:top w:val="none" w:sz="0" w:space="0" w:color="auto"/>
                <w:left w:val="none" w:sz="0" w:space="0" w:color="auto"/>
                <w:bottom w:val="none" w:sz="0" w:space="0" w:color="auto"/>
                <w:right w:val="none" w:sz="0" w:space="0" w:color="auto"/>
              </w:divBdr>
            </w:div>
            <w:div w:id="814418829">
              <w:marLeft w:val="0"/>
              <w:marRight w:val="0"/>
              <w:marTop w:val="0"/>
              <w:marBottom w:val="0"/>
              <w:divBdr>
                <w:top w:val="none" w:sz="0" w:space="0" w:color="auto"/>
                <w:left w:val="none" w:sz="0" w:space="0" w:color="auto"/>
                <w:bottom w:val="none" w:sz="0" w:space="0" w:color="auto"/>
                <w:right w:val="none" w:sz="0" w:space="0" w:color="auto"/>
              </w:divBdr>
            </w:div>
            <w:div w:id="2031251772">
              <w:marLeft w:val="0"/>
              <w:marRight w:val="0"/>
              <w:marTop w:val="0"/>
              <w:marBottom w:val="0"/>
              <w:divBdr>
                <w:top w:val="none" w:sz="0" w:space="0" w:color="auto"/>
                <w:left w:val="none" w:sz="0" w:space="0" w:color="auto"/>
                <w:bottom w:val="none" w:sz="0" w:space="0" w:color="auto"/>
                <w:right w:val="none" w:sz="0" w:space="0" w:color="auto"/>
              </w:divBdr>
            </w:div>
            <w:div w:id="2108844988">
              <w:marLeft w:val="0"/>
              <w:marRight w:val="0"/>
              <w:marTop w:val="0"/>
              <w:marBottom w:val="0"/>
              <w:divBdr>
                <w:top w:val="none" w:sz="0" w:space="0" w:color="auto"/>
                <w:left w:val="none" w:sz="0" w:space="0" w:color="auto"/>
                <w:bottom w:val="none" w:sz="0" w:space="0" w:color="auto"/>
                <w:right w:val="none" w:sz="0" w:space="0" w:color="auto"/>
              </w:divBdr>
            </w:div>
          </w:divsChild>
        </w:div>
        <w:div w:id="107166210">
          <w:marLeft w:val="0"/>
          <w:marRight w:val="0"/>
          <w:marTop w:val="0"/>
          <w:marBottom w:val="0"/>
          <w:divBdr>
            <w:top w:val="none" w:sz="0" w:space="0" w:color="auto"/>
            <w:left w:val="none" w:sz="0" w:space="0" w:color="auto"/>
            <w:bottom w:val="none" w:sz="0" w:space="0" w:color="auto"/>
            <w:right w:val="none" w:sz="0" w:space="0" w:color="auto"/>
          </w:divBdr>
          <w:divsChild>
            <w:div w:id="106391876">
              <w:marLeft w:val="0"/>
              <w:marRight w:val="0"/>
              <w:marTop w:val="0"/>
              <w:marBottom w:val="0"/>
              <w:divBdr>
                <w:top w:val="none" w:sz="0" w:space="0" w:color="auto"/>
                <w:left w:val="none" w:sz="0" w:space="0" w:color="auto"/>
                <w:bottom w:val="none" w:sz="0" w:space="0" w:color="auto"/>
                <w:right w:val="none" w:sz="0" w:space="0" w:color="auto"/>
              </w:divBdr>
            </w:div>
            <w:div w:id="251932415">
              <w:marLeft w:val="0"/>
              <w:marRight w:val="0"/>
              <w:marTop w:val="0"/>
              <w:marBottom w:val="0"/>
              <w:divBdr>
                <w:top w:val="none" w:sz="0" w:space="0" w:color="auto"/>
                <w:left w:val="none" w:sz="0" w:space="0" w:color="auto"/>
                <w:bottom w:val="none" w:sz="0" w:space="0" w:color="auto"/>
                <w:right w:val="none" w:sz="0" w:space="0" w:color="auto"/>
              </w:divBdr>
            </w:div>
            <w:div w:id="314918323">
              <w:marLeft w:val="0"/>
              <w:marRight w:val="0"/>
              <w:marTop w:val="0"/>
              <w:marBottom w:val="0"/>
              <w:divBdr>
                <w:top w:val="none" w:sz="0" w:space="0" w:color="auto"/>
                <w:left w:val="none" w:sz="0" w:space="0" w:color="auto"/>
                <w:bottom w:val="none" w:sz="0" w:space="0" w:color="auto"/>
                <w:right w:val="none" w:sz="0" w:space="0" w:color="auto"/>
              </w:divBdr>
            </w:div>
            <w:div w:id="1522743334">
              <w:marLeft w:val="0"/>
              <w:marRight w:val="0"/>
              <w:marTop w:val="0"/>
              <w:marBottom w:val="0"/>
              <w:divBdr>
                <w:top w:val="none" w:sz="0" w:space="0" w:color="auto"/>
                <w:left w:val="none" w:sz="0" w:space="0" w:color="auto"/>
                <w:bottom w:val="none" w:sz="0" w:space="0" w:color="auto"/>
                <w:right w:val="none" w:sz="0" w:space="0" w:color="auto"/>
              </w:divBdr>
            </w:div>
            <w:div w:id="1893152297">
              <w:marLeft w:val="0"/>
              <w:marRight w:val="0"/>
              <w:marTop w:val="0"/>
              <w:marBottom w:val="0"/>
              <w:divBdr>
                <w:top w:val="none" w:sz="0" w:space="0" w:color="auto"/>
                <w:left w:val="none" w:sz="0" w:space="0" w:color="auto"/>
                <w:bottom w:val="none" w:sz="0" w:space="0" w:color="auto"/>
                <w:right w:val="none" w:sz="0" w:space="0" w:color="auto"/>
              </w:divBdr>
            </w:div>
          </w:divsChild>
        </w:div>
        <w:div w:id="124278501">
          <w:marLeft w:val="0"/>
          <w:marRight w:val="0"/>
          <w:marTop w:val="0"/>
          <w:marBottom w:val="0"/>
          <w:divBdr>
            <w:top w:val="none" w:sz="0" w:space="0" w:color="auto"/>
            <w:left w:val="none" w:sz="0" w:space="0" w:color="auto"/>
            <w:bottom w:val="none" w:sz="0" w:space="0" w:color="auto"/>
            <w:right w:val="none" w:sz="0" w:space="0" w:color="auto"/>
          </w:divBdr>
        </w:div>
        <w:div w:id="166290587">
          <w:marLeft w:val="0"/>
          <w:marRight w:val="0"/>
          <w:marTop w:val="0"/>
          <w:marBottom w:val="0"/>
          <w:divBdr>
            <w:top w:val="none" w:sz="0" w:space="0" w:color="auto"/>
            <w:left w:val="none" w:sz="0" w:space="0" w:color="auto"/>
            <w:bottom w:val="none" w:sz="0" w:space="0" w:color="auto"/>
            <w:right w:val="none" w:sz="0" w:space="0" w:color="auto"/>
          </w:divBdr>
        </w:div>
        <w:div w:id="169028485">
          <w:marLeft w:val="0"/>
          <w:marRight w:val="0"/>
          <w:marTop w:val="0"/>
          <w:marBottom w:val="0"/>
          <w:divBdr>
            <w:top w:val="none" w:sz="0" w:space="0" w:color="auto"/>
            <w:left w:val="none" w:sz="0" w:space="0" w:color="auto"/>
            <w:bottom w:val="none" w:sz="0" w:space="0" w:color="auto"/>
            <w:right w:val="none" w:sz="0" w:space="0" w:color="auto"/>
          </w:divBdr>
        </w:div>
        <w:div w:id="236405604">
          <w:marLeft w:val="0"/>
          <w:marRight w:val="0"/>
          <w:marTop w:val="0"/>
          <w:marBottom w:val="0"/>
          <w:divBdr>
            <w:top w:val="none" w:sz="0" w:space="0" w:color="auto"/>
            <w:left w:val="none" w:sz="0" w:space="0" w:color="auto"/>
            <w:bottom w:val="none" w:sz="0" w:space="0" w:color="auto"/>
            <w:right w:val="none" w:sz="0" w:space="0" w:color="auto"/>
          </w:divBdr>
          <w:divsChild>
            <w:div w:id="93332462">
              <w:marLeft w:val="0"/>
              <w:marRight w:val="0"/>
              <w:marTop w:val="0"/>
              <w:marBottom w:val="0"/>
              <w:divBdr>
                <w:top w:val="none" w:sz="0" w:space="0" w:color="auto"/>
                <w:left w:val="none" w:sz="0" w:space="0" w:color="auto"/>
                <w:bottom w:val="none" w:sz="0" w:space="0" w:color="auto"/>
                <w:right w:val="none" w:sz="0" w:space="0" w:color="auto"/>
              </w:divBdr>
            </w:div>
            <w:div w:id="1245259642">
              <w:marLeft w:val="0"/>
              <w:marRight w:val="0"/>
              <w:marTop w:val="0"/>
              <w:marBottom w:val="0"/>
              <w:divBdr>
                <w:top w:val="none" w:sz="0" w:space="0" w:color="auto"/>
                <w:left w:val="none" w:sz="0" w:space="0" w:color="auto"/>
                <w:bottom w:val="none" w:sz="0" w:space="0" w:color="auto"/>
                <w:right w:val="none" w:sz="0" w:space="0" w:color="auto"/>
              </w:divBdr>
            </w:div>
            <w:div w:id="1480882574">
              <w:marLeft w:val="0"/>
              <w:marRight w:val="0"/>
              <w:marTop w:val="0"/>
              <w:marBottom w:val="0"/>
              <w:divBdr>
                <w:top w:val="none" w:sz="0" w:space="0" w:color="auto"/>
                <w:left w:val="none" w:sz="0" w:space="0" w:color="auto"/>
                <w:bottom w:val="none" w:sz="0" w:space="0" w:color="auto"/>
                <w:right w:val="none" w:sz="0" w:space="0" w:color="auto"/>
              </w:divBdr>
            </w:div>
            <w:div w:id="1932621574">
              <w:marLeft w:val="0"/>
              <w:marRight w:val="0"/>
              <w:marTop w:val="0"/>
              <w:marBottom w:val="0"/>
              <w:divBdr>
                <w:top w:val="none" w:sz="0" w:space="0" w:color="auto"/>
                <w:left w:val="none" w:sz="0" w:space="0" w:color="auto"/>
                <w:bottom w:val="none" w:sz="0" w:space="0" w:color="auto"/>
                <w:right w:val="none" w:sz="0" w:space="0" w:color="auto"/>
              </w:divBdr>
            </w:div>
            <w:div w:id="1945116538">
              <w:marLeft w:val="0"/>
              <w:marRight w:val="0"/>
              <w:marTop w:val="0"/>
              <w:marBottom w:val="0"/>
              <w:divBdr>
                <w:top w:val="none" w:sz="0" w:space="0" w:color="auto"/>
                <w:left w:val="none" w:sz="0" w:space="0" w:color="auto"/>
                <w:bottom w:val="none" w:sz="0" w:space="0" w:color="auto"/>
                <w:right w:val="none" w:sz="0" w:space="0" w:color="auto"/>
              </w:divBdr>
            </w:div>
          </w:divsChild>
        </w:div>
        <w:div w:id="276908047">
          <w:marLeft w:val="0"/>
          <w:marRight w:val="0"/>
          <w:marTop w:val="0"/>
          <w:marBottom w:val="0"/>
          <w:divBdr>
            <w:top w:val="none" w:sz="0" w:space="0" w:color="auto"/>
            <w:left w:val="none" w:sz="0" w:space="0" w:color="auto"/>
            <w:bottom w:val="none" w:sz="0" w:space="0" w:color="auto"/>
            <w:right w:val="none" w:sz="0" w:space="0" w:color="auto"/>
          </w:divBdr>
        </w:div>
        <w:div w:id="292828692">
          <w:marLeft w:val="0"/>
          <w:marRight w:val="0"/>
          <w:marTop w:val="0"/>
          <w:marBottom w:val="0"/>
          <w:divBdr>
            <w:top w:val="none" w:sz="0" w:space="0" w:color="auto"/>
            <w:left w:val="none" w:sz="0" w:space="0" w:color="auto"/>
            <w:bottom w:val="none" w:sz="0" w:space="0" w:color="auto"/>
            <w:right w:val="none" w:sz="0" w:space="0" w:color="auto"/>
          </w:divBdr>
        </w:div>
        <w:div w:id="326785018">
          <w:marLeft w:val="0"/>
          <w:marRight w:val="0"/>
          <w:marTop w:val="0"/>
          <w:marBottom w:val="0"/>
          <w:divBdr>
            <w:top w:val="none" w:sz="0" w:space="0" w:color="auto"/>
            <w:left w:val="none" w:sz="0" w:space="0" w:color="auto"/>
            <w:bottom w:val="none" w:sz="0" w:space="0" w:color="auto"/>
            <w:right w:val="none" w:sz="0" w:space="0" w:color="auto"/>
          </w:divBdr>
          <w:divsChild>
            <w:div w:id="138495985">
              <w:marLeft w:val="0"/>
              <w:marRight w:val="0"/>
              <w:marTop w:val="0"/>
              <w:marBottom w:val="0"/>
              <w:divBdr>
                <w:top w:val="none" w:sz="0" w:space="0" w:color="auto"/>
                <w:left w:val="none" w:sz="0" w:space="0" w:color="auto"/>
                <w:bottom w:val="none" w:sz="0" w:space="0" w:color="auto"/>
                <w:right w:val="none" w:sz="0" w:space="0" w:color="auto"/>
              </w:divBdr>
            </w:div>
            <w:div w:id="154104597">
              <w:marLeft w:val="0"/>
              <w:marRight w:val="0"/>
              <w:marTop w:val="0"/>
              <w:marBottom w:val="0"/>
              <w:divBdr>
                <w:top w:val="none" w:sz="0" w:space="0" w:color="auto"/>
                <w:left w:val="none" w:sz="0" w:space="0" w:color="auto"/>
                <w:bottom w:val="none" w:sz="0" w:space="0" w:color="auto"/>
                <w:right w:val="none" w:sz="0" w:space="0" w:color="auto"/>
              </w:divBdr>
            </w:div>
            <w:div w:id="426850531">
              <w:marLeft w:val="0"/>
              <w:marRight w:val="0"/>
              <w:marTop w:val="0"/>
              <w:marBottom w:val="0"/>
              <w:divBdr>
                <w:top w:val="none" w:sz="0" w:space="0" w:color="auto"/>
                <w:left w:val="none" w:sz="0" w:space="0" w:color="auto"/>
                <w:bottom w:val="none" w:sz="0" w:space="0" w:color="auto"/>
                <w:right w:val="none" w:sz="0" w:space="0" w:color="auto"/>
              </w:divBdr>
            </w:div>
            <w:div w:id="1725837134">
              <w:marLeft w:val="0"/>
              <w:marRight w:val="0"/>
              <w:marTop w:val="0"/>
              <w:marBottom w:val="0"/>
              <w:divBdr>
                <w:top w:val="none" w:sz="0" w:space="0" w:color="auto"/>
                <w:left w:val="none" w:sz="0" w:space="0" w:color="auto"/>
                <w:bottom w:val="none" w:sz="0" w:space="0" w:color="auto"/>
                <w:right w:val="none" w:sz="0" w:space="0" w:color="auto"/>
              </w:divBdr>
            </w:div>
            <w:div w:id="2074233501">
              <w:marLeft w:val="0"/>
              <w:marRight w:val="0"/>
              <w:marTop w:val="0"/>
              <w:marBottom w:val="0"/>
              <w:divBdr>
                <w:top w:val="none" w:sz="0" w:space="0" w:color="auto"/>
                <w:left w:val="none" w:sz="0" w:space="0" w:color="auto"/>
                <w:bottom w:val="none" w:sz="0" w:space="0" w:color="auto"/>
                <w:right w:val="none" w:sz="0" w:space="0" w:color="auto"/>
              </w:divBdr>
            </w:div>
          </w:divsChild>
        </w:div>
        <w:div w:id="328336734">
          <w:marLeft w:val="0"/>
          <w:marRight w:val="0"/>
          <w:marTop w:val="0"/>
          <w:marBottom w:val="0"/>
          <w:divBdr>
            <w:top w:val="none" w:sz="0" w:space="0" w:color="auto"/>
            <w:left w:val="none" w:sz="0" w:space="0" w:color="auto"/>
            <w:bottom w:val="none" w:sz="0" w:space="0" w:color="auto"/>
            <w:right w:val="none" w:sz="0" w:space="0" w:color="auto"/>
          </w:divBdr>
        </w:div>
        <w:div w:id="389157960">
          <w:marLeft w:val="0"/>
          <w:marRight w:val="0"/>
          <w:marTop w:val="0"/>
          <w:marBottom w:val="0"/>
          <w:divBdr>
            <w:top w:val="none" w:sz="0" w:space="0" w:color="auto"/>
            <w:left w:val="none" w:sz="0" w:space="0" w:color="auto"/>
            <w:bottom w:val="none" w:sz="0" w:space="0" w:color="auto"/>
            <w:right w:val="none" w:sz="0" w:space="0" w:color="auto"/>
          </w:divBdr>
        </w:div>
        <w:div w:id="405344329">
          <w:marLeft w:val="0"/>
          <w:marRight w:val="0"/>
          <w:marTop w:val="0"/>
          <w:marBottom w:val="0"/>
          <w:divBdr>
            <w:top w:val="none" w:sz="0" w:space="0" w:color="auto"/>
            <w:left w:val="none" w:sz="0" w:space="0" w:color="auto"/>
            <w:bottom w:val="none" w:sz="0" w:space="0" w:color="auto"/>
            <w:right w:val="none" w:sz="0" w:space="0" w:color="auto"/>
          </w:divBdr>
        </w:div>
        <w:div w:id="428431213">
          <w:marLeft w:val="0"/>
          <w:marRight w:val="0"/>
          <w:marTop w:val="0"/>
          <w:marBottom w:val="0"/>
          <w:divBdr>
            <w:top w:val="none" w:sz="0" w:space="0" w:color="auto"/>
            <w:left w:val="none" w:sz="0" w:space="0" w:color="auto"/>
            <w:bottom w:val="none" w:sz="0" w:space="0" w:color="auto"/>
            <w:right w:val="none" w:sz="0" w:space="0" w:color="auto"/>
          </w:divBdr>
          <w:divsChild>
            <w:div w:id="324892838">
              <w:marLeft w:val="0"/>
              <w:marRight w:val="0"/>
              <w:marTop w:val="0"/>
              <w:marBottom w:val="0"/>
              <w:divBdr>
                <w:top w:val="none" w:sz="0" w:space="0" w:color="auto"/>
                <w:left w:val="none" w:sz="0" w:space="0" w:color="auto"/>
                <w:bottom w:val="none" w:sz="0" w:space="0" w:color="auto"/>
                <w:right w:val="none" w:sz="0" w:space="0" w:color="auto"/>
              </w:divBdr>
            </w:div>
            <w:div w:id="1166631328">
              <w:marLeft w:val="0"/>
              <w:marRight w:val="0"/>
              <w:marTop w:val="0"/>
              <w:marBottom w:val="0"/>
              <w:divBdr>
                <w:top w:val="none" w:sz="0" w:space="0" w:color="auto"/>
                <w:left w:val="none" w:sz="0" w:space="0" w:color="auto"/>
                <w:bottom w:val="none" w:sz="0" w:space="0" w:color="auto"/>
                <w:right w:val="none" w:sz="0" w:space="0" w:color="auto"/>
              </w:divBdr>
            </w:div>
            <w:div w:id="1658535643">
              <w:marLeft w:val="0"/>
              <w:marRight w:val="0"/>
              <w:marTop w:val="0"/>
              <w:marBottom w:val="0"/>
              <w:divBdr>
                <w:top w:val="none" w:sz="0" w:space="0" w:color="auto"/>
                <w:left w:val="none" w:sz="0" w:space="0" w:color="auto"/>
                <w:bottom w:val="none" w:sz="0" w:space="0" w:color="auto"/>
                <w:right w:val="none" w:sz="0" w:space="0" w:color="auto"/>
              </w:divBdr>
            </w:div>
            <w:div w:id="1749306949">
              <w:marLeft w:val="0"/>
              <w:marRight w:val="0"/>
              <w:marTop w:val="0"/>
              <w:marBottom w:val="0"/>
              <w:divBdr>
                <w:top w:val="none" w:sz="0" w:space="0" w:color="auto"/>
                <w:left w:val="none" w:sz="0" w:space="0" w:color="auto"/>
                <w:bottom w:val="none" w:sz="0" w:space="0" w:color="auto"/>
                <w:right w:val="none" w:sz="0" w:space="0" w:color="auto"/>
              </w:divBdr>
            </w:div>
            <w:div w:id="1814834977">
              <w:marLeft w:val="0"/>
              <w:marRight w:val="0"/>
              <w:marTop w:val="0"/>
              <w:marBottom w:val="0"/>
              <w:divBdr>
                <w:top w:val="none" w:sz="0" w:space="0" w:color="auto"/>
                <w:left w:val="none" w:sz="0" w:space="0" w:color="auto"/>
                <w:bottom w:val="none" w:sz="0" w:space="0" w:color="auto"/>
                <w:right w:val="none" w:sz="0" w:space="0" w:color="auto"/>
              </w:divBdr>
            </w:div>
          </w:divsChild>
        </w:div>
        <w:div w:id="433668331">
          <w:marLeft w:val="0"/>
          <w:marRight w:val="0"/>
          <w:marTop w:val="0"/>
          <w:marBottom w:val="0"/>
          <w:divBdr>
            <w:top w:val="none" w:sz="0" w:space="0" w:color="auto"/>
            <w:left w:val="none" w:sz="0" w:space="0" w:color="auto"/>
            <w:bottom w:val="none" w:sz="0" w:space="0" w:color="auto"/>
            <w:right w:val="none" w:sz="0" w:space="0" w:color="auto"/>
          </w:divBdr>
        </w:div>
        <w:div w:id="463474428">
          <w:marLeft w:val="0"/>
          <w:marRight w:val="0"/>
          <w:marTop w:val="0"/>
          <w:marBottom w:val="0"/>
          <w:divBdr>
            <w:top w:val="none" w:sz="0" w:space="0" w:color="auto"/>
            <w:left w:val="none" w:sz="0" w:space="0" w:color="auto"/>
            <w:bottom w:val="none" w:sz="0" w:space="0" w:color="auto"/>
            <w:right w:val="none" w:sz="0" w:space="0" w:color="auto"/>
          </w:divBdr>
        </w:div>
        <w:div w:id="467431690">
          <w:marLeft w:val="0"/>
          <w:marRight w:val="0"/>
          <w:marTop w:val="0"/>
          <w:marBottom w:val="0"/>
          <w:divBdr>
            <w:top w:val="none" w:sz="0" w:space="0" w:color="auto"/>
            <w:left w:val="none" w:sz="0" w:space="0" w:color="auto"/>
            <w:bottom w:val="none" w:sz="0" w:space="0" w:color="auto"/>
            <w:right w:val="none" w:sz="0" w:space="0" w:color="auto"/>
          </w:divBdr>
        </w:div>
        <w:div w:id="504512609">
          <w:marLeft w:val="0"/>
          <w:marRight w:val="0"/>
          <w:marTop w:val="0"/>
          <w:marBottom w:val="0"/>
          <w:divBdr>
            <w:top w:val="none" w:sz="0" w:space="0" w:color="auto"/>
            <w:left w:val="none" w:sz="0" w:space="0" w:color="auto"/>
            <w:bottom w:val="none" w:sz="0" w:space="0" w:color="auto"/>
            <w:right w:val="none" w:sz="0" w:space="0" w:color="auto"/>
          </w:divBdr>
        </w:div>
        <w:div w:id="519705488">
          <w:marLeft w:val="0"/>
          <w:marRight w:val="0"/>
          <w:marTop w:val="0"/>
          <w:marBottom w:val="0"/>
          <w:divBdr>
            <w:top w:val="none" w:sz="0" w:space="0" w:color="auto"/>
            <w:left w:val="none" w:sz="0" w:space="0" w:color="auto"/>
            <w:bottom w:val="none" w:sz="0" w:space="0" w:color="auto"/>
            <w:right w:val="none" w:sz="0" w:space="0" w:color="auto"/>
          </w:divBdr>
          <w:divsChild>
            <w:div w:id="166789910">
              <w:marLeft w:val="0"/>
              <w:marRight w:val="0"/>
              <w:marTop w:val="0"/>
              <w:marBottom w:val="0"/>
              <w:divBdr>
                <w:top w:val="none" w:sz="0" w:space="0" w:color="auto"/>
                <w:left w:val="none" w:sz="0" w:space="0" w:color="auto"/>
                <w:bottom w:val="none" w:sz="0" w:space="0" w:color="auto"/>
                <w:right w:val="none" w:sz="0" w:space="0" w:color="auto"/>
              </w:divBdr>
            </w:div>
            <w:div w:id="597953828">
              <w:marLeft w:val="0"/>
              <w:marRight w:val="0"/>
              <w:marTop w:val="0"/>
              <w:marBottom w:val="0"/>
              <w:divBdr>
                <w:top w:val="none" w:sz="0" w:space="0" w:color="auto"/>
                <w:left w:val="none" w:sz="0" w:space="0" w:color="auto"/>
                <w:bottom w:val="none" w:sz="0" w:space="0" w:color="auto"/>
                <w:right w:val="none" w:sz="0" w:space="0" w:color="auto"/>
              </w:divBdr>
            </w:div>
            <w:div w:id="1464081411">
              <w:marLeft w:val="0"/>
              <w:marRight w:val="0"/>
              <w:marTop w:val="0"/>
              <w:marBottom w:val="0"/>
              <w:divBdr>
                <w:top w:val="none" w:sz="0" w:space="0" w:color="auto"/>
                <w:left w:val="none" w:sz="0" w:space="0" w:color="auto"/>
                <w:bottom w:val="none" w:sz="0" w:space="0" w:color="auto"/>
                <w:right w:val="none" w:sz="0" w:space="0" w:color="auto"/>
              </w:divBdr>
            </w:div>
            <w:div w:id="1999963535">
              <w:marLeft w:val="0"/>
              <w:marRight w:val="0"/>
              <w:marTop w:val="0"/>
              <w:marBottom w:val="0"/>
              <w:divBdr>
                <w:top w:val="none" w:sz="0" w:space="0" w:color="auto"/>
                <w:left w:val="none" w:sz="0" w:space="0" w:color="auto"/>
                <w:bottom w:val="none" w:sz="0" w:space="0" w:color="auto"/>
                <w:right w:val="none" w:sz="0" w:space="0" w:color="auto"/>
              </w:divBdr>
            </w:div>
            <w:div w:id="2095204665">
              <w:marLeft w:val="0"/>
              <w:marRight w:val="0"/>
              <w:marTop w:val="0"/>
              <w:marBottom w:val="0"/>
              <w:divBdr>
                <w:top w:val="none" w:sz="0" w:space="0" w:color="auto"/>
                <w:left w:val="none" w:sz="0" w:space="0" w:color="auto"/>
                <w:bottom w:val="none" w:sz="0" w:space="0" w:color="auto"/>
                <w:right w:val="none" w:sz="0" w:space="0" w:color="auto"/>
              </w:divBdr>
            </w:div>
          </w:divsChild>
        </w:div>
        <w:div w:id="571693852">
          <w:marLeft w:val="0"/>
          <w:marRight w:val="0"/>
          <w:marTop w:val="0"/>
          <w:marBottom w:val="0"/>
          <w:divBdr>
            <w:top w:val="none" w:sz="0" w:space="0" w:color="auto"/>
            <w:left w:val="none" w:sz="0" w:space="0" w:color="auto"/>
            <w:bottom w:val="none" w:sz="0" w:space="0" w:color="auto"/>
            <w:right w:val="none" w:sz="0" w:space="0" w:color="auto"/>
          </w:divBdr>
          <w:divsChild>
            <w:div w:id="917863931">
              <w:marLeft w:val="0"/>
              <w:marRight w:val="0"/>
              <w:marTop w:val="0"/>
              <w:marBottom w:val="0"/>
              <w:divBdr>
                <w:top w:val="none" w:sz="0" w:space="0" w:color="auto"/>
                <w:left w:val="none" w:sz="0" w:space="0" w:color="auto"/>
                <w:bottom w:val="none" w:sz="0" w:space="0" w:color="auto"/>
                <w:right w:val="none" w:sz="0" w:space="0" w:color="auto"/>
              </w:divBdr>
            </w:div>
            <w:div w:id="1091783371">
              <w:marLeft w:val="0"/>
              <w:marRight w:val="0"/>
              <w:marTop w:val="0"/>
              <w:marBottom w:val="0"/>
              <w:divBdr>
                <w:top w:val="none" w:sz="0" w:space="0" w:color="auto"/>
                <w:left w:val="none" w:sz="0" w:space="0" w:color="auto"/>
                <w:bottom w:val="none" w:sz="0" w:space="0" w:color="auto"/>
                <w:right w:val="none" w:sz="0" w:space="0" w:color="auto"/>
              </w:divBdr>
            </w:div>
            <w:div w:id="1288315335">
              <w:marLeft w:val="0"/>
              <w:marRight w:val="0"/>
              <w:marTop w:val="0"/>
              <w:marBottom w:val="0"/>
              <w:divBdr>
                <w:top w:val="none" w:sz="0" w:space="0" w:color="auto"/>
                <w:left w:val="none" w:sz="0" w:space="0" w:color="auto"/>
                <w:bottom w:val="none" w:sz="0" w:space="0" w:color="auto"/>
                <w:right w:val="none" w:sz="0" w:space="0" w:color="auto"/>
              </w:divBdr>
            </w:div>
            <w:div w:id="1361784233">
              <w:marLeft w:val="0"/>
              <w:marRight w:val="0"/>
              <w:marTop w:val="0"/>
              <w:marBottom w:val="0"/>
              <w:divBdr>
                <w:top w:val="none" w:sz="0" w:space="0" w:color="auto"/>
                <w:left w:val="none" w:sz="0" w:space="0" w:color="auto"/>
                <w:bottom w:val="none" w:sz="0" w:space="0" w:color="auto"/>
                <w:right w:val="none" w:sz="0" w:space="0" w:color="auto"/>
              </w:divBdr>
            </w:div>
            <w:div w:id="1421364984">
              <w:marLeft w:val="0"/>
              <w:marRight w:val="0"/>
              <w:marTop w:val="0"/>
              <w:marBottom w:val="0"/>
              <w:divBdr>
                <w:top w:val="none" w:sz="0" w:space="0" w:color="auto"/>
                <w:left w:val="none" w:sz="0" w:space="0" w:color="auto"/>
                <w:bottom w:val="none" w:sz="0" w:space="0" w:color="auto"/>
                <w:right w:val="none" w:sz="0" w:space="0" w:color="auto"/>
              </w:divBdr>
            </w:div>
          </w:divsChild>
        </w:div>
        <w:div w:id="572619470">
          <w:marLeft w:val="0"/>
          <w:marRight w:val="0"/>
          <w:marTop w:val="0"/>
          <w:marBottom w:val="0"/>
          <w:divBdr>
            <w:top w:val="none" w:sz="0" w:space="0" w:color="auto"/>
            <w:left w:val="none" w:sz="0" w:space="0" w:color="auto"/>
            <w:bottom w:val="none" w:sz="0" w:space="0" w:color="auto"/>
            <w:right w:val="none" w:sz="0" w:space="0" w:color="auto"/>
          </w:divBdr>
        </w:div>
        <w:div w:id="604963309">
          <w:marLeft w:val="0"/>
          <w:marRight w:val="0"/>
          <w:marTop w:val="0"/>
          <w:marBottom w:val="0"/>
          <w:divBdr>
            <w:top w:val="none" w:sz="0" w:space="0" w:color="auto"/>
            <w:left w:val="none" w:sz="0" w:space="0" w:color="auto"/>
            <w:bottom w:val="none" w:sz="0" w:space="0" w:color="auto"/>
            <w:right w:val="none" w:sz="0" w:space="0" w:color="auto"/>
          </w:divBdr>
        </w:div>
        <w:div w:id="695498894">
          <w:marLeft w:val="0"/>
          <w:marRight w:val="0"/>
          <w:marTop w:val="0"/>
          <w:marBottom w:val="0"/>
          <w:divBdr>
            <w:top w:val="none" w:sz="0" w:space="0" w:color="auto"/>
            <w:left w:val="none" w:sz="0" w:space="0" w:color="auto"/>
            <w:bottom w:val="none" w:sz="0" w:space="0" w:color="auto"/>
            <w:right w:val="none" w:sz="0" w:space="0" w:color="auto"/>
          </w:divBdr>
        </w:div>
        <w:div w:id="712271724">
          <w:marLeft w:val="0"/>
          <w:marRight w:val="0"/>
          <w:marTop w:val="0"/>
          <w:marBottom w:val="0"/>
          <w:divBdr>
            <w:top w:val="none" w:sz="0" w:space="0" w:color="auto"/>
            <w:left w:val="none" w:sz="0" w:space="0" w:color="auto"/>
            <w:bottom w:val="none" w:sz="0" w:space="0" w:color="auto"/>
            <w:right w:val="none" w:sz="0" w:space="0" w:color="auto"/>
          </w:divBdr>
        </w:div>
        <w:div w:id="747533028">
          <w:marLeft w:val="0"/>
          <w:marRight w:val="0"/>
          <w:marTop w:val="0"/>
          <w:marBottom w:val="0"/>
          <w:divBdr>
            <w:top w:val="none" w:sz="0" w:space="0" w:color="auto"/>
            <w:left w:val="none" w:sz="0" w:space="0" w:color="auto"/>
            <w:bottom w:val="none" w:sz="0" w:space="0" w:color="auto"/>
            <w:right w:val="none" w:sz="0" w:space="0" w:color="auto"/>
          </w:divBdr>
        </w:div>
        <w:div w:id="792289762">
          <w:marLeft w:val="0"/>
          <w:marRight w:val="0"/>
          <w:marTop w:val="0"/>
          <w:marBottom w:val="0"/>
          <w:divBdr>
            <w:top w:val="none" w:sz="0" w:space="0" w:color="auto"/>
            <w:left w:val="none" w:sz="0" w:space="0" w:color="auto"/>
            <w:bottom w:val="none" w:sz="0" w:space="0" w:color="auto"/>
            <w:right w:val="none" w:sz="0" w:space="0" w:color="auto"/>
          </w:divBdr>
        </w:div>
        <w:div w:id="799693238">
          <w:marLeft w:val="0"/>
          <w:marRight w:val="0"/>
          <w:marTop w:val="0"/>
          <w:marBottom w:val="0"/>
          <w:divBdr>
            <w:top w:val="none" w:sz="0" w:space="0" w:color="auto"/>
            <w:left w:val="none" w:sz="0" w:space="0" w:color="auto"/>
            <w:bottom w:val="none" w:sz="0" w:space="0" w:color="auto"/>
            <w:right w:val="none" w:sz="0" w:space="0" w:color="auto"/>
          </w:divBdr>
          <w:divsChild>
            <w:div w:id="263267308">
              <w:marLeft w:val="0"/>
              <w:marRight w:val="0"/>
              <w:marTop w:val="0"/>
              <w:marBottom w:val="0"/>
              <w:divBdr>
                <w:top w:val="none" w:sz="0" w:space="0" w:color="auto"/>
                <w:left w:val="none" w:sz="0" w:space="0" w:color="auto"/>
                <w:bottom w:val="none" w:sz="0" w:space="0" w:color="auto"/>
                <w:right w:val="none" w:sz="0" w:space="0" w:color="auto"/>
              </w:divBdr>
            </w:div>
            <w:div w:id="454059853">
              <w:marLeft w:val="0"/>
              <w:marRight w:val="0"/>
              <w:marTop w:val="0"/>
              <w:marBottom w:val="0"/>
              <w:divBdr>
                <w:top w:val="none" w:sz="0" w:space="0" w:color="auto"/>
                <w:left w:val="none" w:sz="0" w:space="0" w:color="auto"/>
                <w:bottom w:val="none" w:sz="0" w:space="0" w:color="auto"/>
                <w:right w:val="none" w:sz="0" w:space="0" w:color="auto"/>
              </w:divBdr>
            </w:div>
            <w:div w:id="1023677609">
              <w:marLeft w:val="0"/>
              <w:marRight w:val="0"/>
              <w:marTop w:val="0"/>
              <w:marBottom w:val="0"/>
              <w:divBdr>
                <w:top w:val="none" w:sz="0" w:space="0" w:color="auto"/>
                <w:left w:val="none" w:sz="0" w:space="0" w:color="auto"/>
                <w:bottom w:val="none" w:sz="0" w:space="0" w:color="auto"/>
                <w:right w:val="none" w:sz="0" w:space="0" w:color="auto"/>
              </w:divBdr>
            </w:div>
            <w:div w:id="1362591657">
              <w:marLeft w:val="0"/>
              <w:marRight w:val="0"/>
              <w:marTop w:val="0"/>
              <w:marBottom w:val="0"/>
              <w:divBdr>
                <w:top w:val="none" w:sz="0" w:space="0" w:color="auto"/>
                <w:left w:val="none" w:sz="0" w:space="0" w:color="auto"/>
                <w:bottom w:val="none" w:sz="0" w:space="0" w:color="auto"/>
                <w:right w:val="none" w:sz="0" w:space="0" w:color="auto"/>
              </w:divBdr>
            </w:div>
            <w:div w:id="1775439658">
              <w:marLeft w:val="0"/>
              <w:marRight w:val="0"/>
              <w:marTop w:val="0"/>
              <w:marBottom w:val="0"/>
              <w:divBdr>
                <w:top w:val="none" w:sz="0" w:space="0" w:color="auto"/>
                <w:left w:val="none" w:sz="0" w:space="0" w:color="auto"/>
                <w:bottom w:val="none" w:sz="0" w:space="0" w:color="auto"/>
                <w:right w:val="none" w:sz="0" w:space="0" w:color="auto"/>
              </w:divBdr>
            </w:div>
          </w:divsChild>
        </w:div>
        <w:div w:id="812067302">
          <w:marLeft w:val="0"/>
          <w:marRight w:val="0"/>
          <w:marTop w:val="0"/>
          <w:marBottom w:val="0"/>
          <w:divBdr>
            <w:top w:val="none" w:sz="0" w:space="0" w:color="auto"/>
            <w:left w:val="none" w:sz="0" w:space="0" w:color="auto"/>
            <w:bottom w:val="none" w:sz="0" w:space="0" w:color="auto"/>
            <w:right w:val="none" w:sz="0" w:space="0" w:color="auto"/>
          </w:divBdr>
          <w:divsChild>
            <w:div w:id="89469740">
              <w:marLeft w:val="0"/>
              <w:marRight w:val="0"/>
              <w:marTop w:val="0"/>
              <w:marBottom w:val="0"/>
              <w:divBdr>
                <w:top w:val="none" w:sz="0" w:space="0" w:color="auto"/>
                <w:left w:val="none" w:sz="0" w:space="0" w:color="auto"/>
                <w:bottom w:val="none" w:sz="0" w:space="0" w:color="auto"/>
                <w:right w:val="none" w:sz="0" w:space="0" w:color="auto"/>
              </w:divBdr>
            </w:div>
            <w:div w:id="381759246">
              <w:marLeft w:val="0"/>
              <w:marRight w:val="0"/>
              <w:marTop w:val="0"/>
              <w:marBottom w:val="0"/>
              <w:divBdr>
                <w:top w:val="none" w:sz="0" w:space="0" w:color="auto"/>
                <w:left w:val="none" w:sz="0" w:space="0" w:color="auto"/>
                <w:bottom w:val="none" w:sz="0" w:space="0" w:color="auto"/>
                <w:right w:val="none" w:sz="0" w:space="0" w:color="auto"/>
              </w:divBdr>
            </w:div>
            <w:div w:id="458187059">
              <w:marLeft w:val="0"/>
              <w:marRight w:val="0"/>
              <w:marTop w:val="0"/>
              <w:marBottom w:val="0"/>
              <w:divBdr>
                <w:top w:val="none" w:sz="0" w:space="0" w:color="auto"/>
                <w:left w:val="none" w:sz="0" w:space="0" w:color="auto"/>
                <w:bottom w:val="none" w:sz="0" w:space="0" w:color="auto"/>
                <w:right w:val="none" w:sz="0" w:space="0" w:color="auto"/>
              </w:divBdr>
            </w:div>
            <w:div w:id="1164854588">
              <w:marLeft w:val="0"/>
              <w:marRight w:val="0"/>
              <w:marTop w:val="0"/>
              <w:marBottom w:val="0"/>
              <w:divBdr>
                <w:top w:val="none" w:sz="0" w:space="0" w:color="auto"/>
                <w:left w:val="none" w:sz="0" w:space="0" w:color="auto"/>
                <w:bottom w:val="none" w:sz="0" w:space="0" w:color="auto"/>
                <w:right w:val="none" w:sz="0" w:space="0" w:color="auto"/>
              </w:divBdr>
            </w:div>
            <w:div w:id="1166750910">
              <w:marLeft w:val="0"/>
              <w:marRight w:val="0"/>
              <w:marTop w:val="0"/>
              <w:marBottom w:val="0"/>
              <w:divBdr>
                <w:top w:val="none" w:sz="0" w:space="0" w:color="auto"/>
                <w:left w:val="none" w:sz="0" w:space="0" w:color="auto"/>
                <w:bottom w:val="none" w:sz="0" w:space="0" w:color="auto"/>
                <w:right w:val="none" w:sz="0" w:space="0" w:color="auto"/>
              </w:divBdr>
            </w:div>
          </w:divsChild>
        </w:div>
        <w:div w:id="827135093">
          <w:marLeft w:val="0"/>
          <w:marRight w:val="0"/>
          <w:marTop w:val="0"/>
          <w:marBottom w:val="0"/>
          <w:divBdr>
            <w:top w:val="none" w:sz="0" w:space="0" w:color="auto"/>
            <w:left w:val="none" w:sz="0" w:space="0" w:color="auto"/>
            <w:bottom w:val="none" w:sz="0" w:space="0" w:color="auto"/>
            <w:right w:val="none" w:sz="0" w:space="0" w:color="auto"/>
          </w:divBdr>
          <w:divsChild>
            <w:div w:id="443502527">
              <w:marLeft w:val="0"/>
              <w:marRight w:val="0"/>
              <w:marTop w:val="0"/>
              <w:marBottom w:val="0"/>
              <w:divBdr>
                <w:top w:val="none" w:sz="0" w:space="0" w:color="auto"/>
                <w:left w:val="none" w:sz="0" w:space="0" w:color="auto"/>
                <w:bottom w:val="none" w:sz="0" w:space="0" w:color="auto"/>
                <w:right w:val="none" w:sz="0" w:space="0" w:color="auto"/>
              </w:divBdr>
            </w:div>
            <w:div w:id="1000079792">
              <w:marLeft w:val="0"/>
              <w:marRight w:val="0"/>
              <w:marTop w:val="0"/>
              <w:marBottom w:val="0"/>
              <w:divBdr>
                <w:top w:val="none" w:sz="0" w:space="0" w:color="auto"/>
                <w:left w:val="none" w:sz="0" w:space="0" w:color="auto"/>
                <w:bottom w:val="none" w:sz="0" w:space="0" w:color="auto"/>
                <w:right w:val="none" w:sz="0" w:space="0" w:color="auto"/>
              </w:divBdr>
            </w:div>
            <w:div w:id="1441686292">
              <w:marLeft w:val="0"/>
              <w:marRight w:val="0"/>
              <w:marTop w:val="0"/>
              <w:marBottom w:val="0"/>
              <w:divBdr>
                <w:top w:val="none" w:sz="0" w:space="0" w:color="auto"/>
                <w:left w:val="none" w:sz="0" w:space="0" w:color="auto"/>
                <w:bottom w:val="none" w:sz="0" w:space="0" w:color="auto"/>
                <w:right w:val="none" w:sz="0" w:space="0" w:color="auto"/>
              </w:divBdr>
            </w:div>
            <w:div w:id="1867206649">
              <w:marLeft w:val="0"/>
              <w:marRight w:val="0"/>
              <w:marTop w:val="0"/>
              <w:marBottom w:val="0"/>
              <w:divBdr>
                <w:top w:val="none" w:sz="0" w:space="0" w:color="auto"/>
                <w:left w:val="none" w:sz="0" w:space="0" w:color="auto"/>
                <w:bottom w:val="none" w:sz="0" w:space="0" w:color="auto"/>
                <w:right w:val="none" w:sz="0" w:space="0" w:color="auto"/>
              </w:divBdr>
            </w:div>
          </w:divsChild>
        </w:div>
        <w:div w:id="837114398">
          <w:marLeft w:val="0"/>
          <w:marRight w:val="0"/>
          <w:marTop w:val="0"/>
          <w:marBottom w:val="0"/>
          <w:divBdr>
            <w:top w:val="none" w:sz="0" w:space="0" w:color="auto"/>
            <w:left w:val="none" w:sz="0" w:space="0" w:color="auto"/>
            <w:bottom w:val="none" w:sz="0" w:space="0" w:color="auto"/>
            <w:right w:val="none" w:sz="0" w:space="0" w:color="auto"/>
          </w:divBdr>
          <w:divsChild>
            <w:div w:id="719015859">
              <w:marLeft w:val="0"/>
              <w:marRight w:val="0"/>
              <w:marTop w:val="0"/>
              <w:marBottom w:val="0"/>
              <w:divBdr>
                <w:top w:val="none" w:sz="0" w:space="0" w:color="auto"/>
                <w:left w:val="none" w:sz="0" w:space="0" w:color="auto"/>
                <w:bottom w:val="none" w:sz="0" w:space="0" w:color="auto"/>
                <w:right w:val="none" w:sz="0" w:space="0" w:color="auto"/>
              </w:divBdr>
            </w:div>
            <w:div w:id="815755903">
              <w:marLeft w:val="0"/>
              <w:marRight w:val="0"/>
              <w:marTop w:val="0"/>
              <w:marBottom w:val="0"/>
              <w:divBdr>
                <w:top w:val="none" w:sz="0" w:space="0" w:color="auto"/>
                <w:left w:val="none" w:sz="0" w:space="0" w:color="auto"/>
                <w:bottom w:val="none" w:sz="0" w:space="0" w:color="auto"/>
                <w:right w:val="none" w:sz="0" w:space="0" w:color="auto"/>
              </w:divBdr>
            </w:div>
            <w:div w:id="1179271515">
              <w:marLeft w:val="0"/>
              <w:marRight w:val="0"/>
              <w:marTop w:val="0"/>
              <w:marBottom w:val="0"/>
              <w:divBdr>
                <w:top w:val="none" w:sz="0" w:space="0" w:color="auto"/>
                <w:left w:val="none" w:sz="0" w:space="0" w:color="auto"/>
                <w:bottom w:val="none" w:sz="0" w:space="0" w:color="auto"/>
                <w:right w:val="none" w:sz="0" w:space="0" w:color="auto"/>
              </w:divBdr>
            </w:div>
            <w:div w:id="1517035243">
              <w:marLeft w:val="0"/>
              <w:marRight w:val="0"/>
              <w:marTop w:val="0"/>
              <w:marBottom w:val="0"/>
              <w:divBdr>
                <w:top w:val="none" w:sz="0" w:space="0" w:color="auto"/>
                <w:left w:val="none" w:sz="0" w:space="0" w:color="auto"/>
                <w:bottom w:val="none" w:sz="0" w:space="0" w:color="auto"/>
                <w:right w:val="none" w:sz="0" w:space="0" w:color="auto"/>
              </w:divBdr>
            </w:div>
            <w:div w:id="1665664001">
              <w:marLeft w:val="0"/>
              <w:marRight w:val="0"/>
              <w:marTop w:val="0"/>
              <w:marBottom w:val="0"/>
              <w:divBdr>
                <w:top w:val="none" w:sz="0" w:space="0" w:color="auto"/>
                <w:left w:val="none" w:sz="0" w:space="0" w:color="auto"/>
                <w:bottom w:val="none" w:sz="0" w:space="0" w:color="auto"/>
                <w:right w:val="none" w:sz="0" w:space="0" w:color="auto"/>
              </w:divBdr>
            </w:div>
          </w:divsChild>
        </w:div>
        <w:div w:id="856188713">
          <w:marLeft w:val="0"/>
          <w:marRight w:val="0"/>
          <w:marTop w:val="0"/>
          <w:marBottom w:val="0"/>
          <w:divBdr>
            <w:top w:val="none" w:sz="0" w:space="0" w:color="auto"/>
            <w:left w:val="none" w:sz="0" w:space="0" w:color="auto"/>
            <w:bottom w:val="none" w:sz="0" w:space="0" w:color="auto"/>
            <w:right w:val="none" w:sz="0" w:space="0" w:color="auto"/>
          </w:divBdr>
        </w:div>
        <w:div w:id="860436798">
          <w:marLeft w:val="0"/>
          <w:marRight w:val="0"/>
          <w:marTop w:val="0"/>
          <w:marBottom w:val="0"/>
          <w:divBdr>
            <w:top w:val="none" w:sz="0" w:space="0" w:color="auto"/>
            <w:left w:val="none" w:sz="0" w:space="0" w:color="auto"/>
            <w:bottom w:val="none" w:sz="0" w:space="0" w:color="auto"/>
            <w:right w:val="none" w:sz="0" w:space="0" w:color="auto"/>
          </w:divBdr>
        </w:div>
        <w:div w:id="875436108">
          <w:marLeft w:val="0"/>
          <w:marRight w:val="0"/>
          <w:marTop w:val="0"/>
          <w:marBottom w:val="0"/>
          <w:divBdr>
            <w:top w:val="none" w:sz="0" w:space="0" w:color="auto"/>
            <w:left w:val="none" w:sz="0" w:space="0" w:color="auto"/>
            <w:bottom w:val="none" w:sz="0" w:space="0" w:color="auto"/>
            <w:right w:val="none" w:sz="0" w:space="0" w:color="auto"/>
          </w:divBdr>
        </w:div>
        <w:div w:id="877015396">
          <w:marLeft w:val="0"/>
          <w:marRight w:val="0"/>
          <w:marTop w:val="0"/>
          <w:marBottom w:val="0"/>
          <w:divBdr>
            <w:top w:val="none" w:sz="0" w:space="0" w:color="auto"/>
            <w:left w:val="none" w:sz="0" w:space="0" w:color="auto"/>
            <w:bottom w:val="none" w:sz="0" w:space="0" w:color="auto"/>
            <w:right w:val="none" w:sz="0" w:space="0" w:color="auto"/>
          </w:divBdr>
        </w:div>
        <w:div w:id="885988681">
          <w:marLeft w:val="0"/>
          <w:marRight w:val="0"/>
          <w:marTop w:val="0"/>
          <w:marBottom w:val="0"/>
          <w:divBdr>
            <w:top w:val="none" w:sz="0" w:space="0" w:color="auto"/>
            <w:left w:val="none" w:sz="0" w:space="0" w:color="auto"/>
            <w:bottom w:val="none" w:sz="0" w:space="0" w:color="auto"/>
            <w:right w:val="none" w:sz="0" w:space="0" w:color="auto"/>
          </w:divBdr>
        </w:div>
        <w:div w:id="890724063">
          <w:marLeft w:val="0"/>
          <w:marRight w:val="0"/>
          <w:marTop w:val="0"/>
          <w:marBottom w:val="0"/>
          <w:divBdr>
            <w:top w:val="none" w:sz="0" w:space="0" w:color="auto"/>
            <w:left w:val="none" w:sz="0" w:space="0" w:color="auto"/>
            <w:bottom w:val="none" w:sz="0" w:space="0" w:color="auto"/>
            <w:right w:val="none" w:sz="0" w:space="0" w:color="auto"/>
          </w:divBdr>
        </w:div>
        <w:div w:id="890851276">
          <w:marLeft w:val="0"/>
          <w:marRight w:val="0"/>
          <w:marTop w:val="0"/>
          <w:marBottom w:val="0"/>
          <w:divBdr>
            <w:top w:val="none" w:sz="0" w:space="0" w:color="auto"/>
            <w:left w:val="none" w:sz="0" w:space="0" w:color="auto"/>
            <w:bottom w:val="none" w:sz="0" w:space="0" w:color="auto"/>
            <w:right w:val="none" w:sz="0" w:space="0" w:color="auto"/>
          </w:divBdr>
          <w:divsChild>
            <w:div w:id="662855142">
              <w:marLeft w:val="0"/>
              <w:marRight w:val="0"/>
              <w:marTop w:val="0"/>
              <w:marBottom w:val="0"/>
              <w:divBdr>
                <w:top w:val="none" w:sz="0" w:space="0" w:color="auto"/>
                <w:left w:val="none" w:sz="0" w:space="0" w:color="auto"/>
                <w:bottom w:val="none" w:sz="0" w:space="0" w:color="auto"/>
                <w:right w:val="none" w:sz="0" w:space="0" w:color="auto"/>
              </w:divBdr>
            </w:div>
            <w:div w:id="738284092">
              <w:marLeft w:val="0"/>
              <w:marRight w:val="0"/>
              <w:marTop w:val="0"/>
              <w:marBottom w:val="0"/>
              <w:divBdr>
                <w:top w:val="none" w:sz="0" w:space="0" w:color="auto"/>
                <w:left w:val="none" w:sz="0" w:space="0" w:color="auto"/>
                <w:bottom w:val="none" w:sz="0" w:space="0" w:color="auto"/>
                <w:right w:val="none" w:sz="0" w:space="0" w:color="auto"/>
              </w:divBdr>
            </w:div>
            <w:div w:id="1433010441">
              <w:marLeft w:val="0"/>
              <w:marRight w:val="0"/>
              <w:marTop w:val="0"/>
              <w:marBottom w:val="0"/>
              <w:divBdr>
                <w:top w:val="none" w:sz="0" w:space="0" w:color="auto"/>
                <w:left w:val="none" w:sz="0" w:space="0" w:color="auto"/>
                <w:bottom w:val="none" w:sz="0" w:space="0" w:color="auto"/>
                <w:right w:val="none" w:sz="0" w:space="0" w:color="auto"/>
              </w:divBdr>
            </w:div>
            <w:div w:id="1847819477">
              <w:marLeft w:val="0"/>
              <w:marRight w:val="0"/>
              <w:marTop w:val="0"/>
              <w:marBottom w:val="0"/>
              <w:divBdr>
                <w:top w:val="none" w:sz="0" w:space="0" w:color="auto"/>
                <w:left w:val="none" w:sz="0" w:space="0" w:color="auto"/>
                <w:bottom w:val="none" w:sz="0" w:space="0" w:color="auto"/>
                <w:right w:val="none" w:sz="0" w:space="0" w:color="auto"/>
              </w:divBdr>
            </w:div>
          </w:divsChild>
        </w:div>
        <w:div w:id="932010403">
          <w:marLeft w:val="0"/>
          <w:marRight w:val="0"/>
          <w:marTop w:val="0"/>
          <w:marBottom w:val="0"/>
          <w:divBdr>
            <w:top w:val="none" w:sz="0" w:space="0" w:color="auto"/>
            <w:left w:val="none" w:sz="0" w:space="0" w:color="auto"/>
            <w:bottom w:val="none" w:sz="0" w:space="0" w:color="auto"/>
            <w:right w:val="none" w:sz="0" w:space="0" w:color="auto"/>
          </w:divBdr>
        </w:div>
        <w:div w:id="982852536">
          <w:marLeft w:val="0"/>
          <w:marRight w:val="0"/>
          <w:marTop w:val="0"/>
          <w:marBottom w:val="0"/>
          <w:divBdr>
            <w:top w:val="none" w:sz="0" w:space="0" w:color="auto"/>
            <w:left w:val="none" w:sz="0" w:space="0" w:color="auto"/>
            <w:bottom w:val="none" w:sz="0" w:space="0" w:color="auto"/>
            <w:right w:val="none" w:sz="0" w:space="0" w:color="auto"/>
          </w:divBdr>
        </w:div>
        <w:div w:id="1032728761">
          <w:marLeft w:val="0"/>
          <w:marRight w:val="0"/>
          <w:marTop w:val="0"/>
          <w:marBottom w:val="0"/>
          <w:divBdr>
            <w:top w:val="none" w:sz="0" w:space="0" w:color="auto"/>
            <w:left w:val="none" w:sz="0" w:space="0" w:color="auto"/>
            <w:bottom w:val="none" w:sz="0" w:space="0" w:color="auto"/>
            <w:right w:val="none" w:sz="0" w:space="0" w:color="auto"/>
          </w:divBdr>
          <w:divsChild>
            <w:div w:id="477574666">
              <w:marLeft w:val="0"/>
              <w:marRight w:val="0"/>
              <w:marTop w:val="0"/>
              <w:marBottom w:val="0"/>
              <w:divBdr>
                <w:top w:val="none" w:sz="0" w:space="0" w:color="auto"/>
                <w:left w:val="none" w:sz="0" w:space="0" w:color="auto"/>
                <w:bottom w:val="none" w:sz="0" w:space="0" w:color="auto"/>
                <w:right w:val="none" w:sz="0" w:space="0" w:color="auto"/>
              </w:divBdr>
            </w:div>
            <w:div w:id="520316535">
              <w:marLeft w:val="0"/>
              <w:marRight w:val="0"/>
              <w:marTop w:val="0"/>
              <w:marBottom w:val="0"/>
              <w:divBdr>
                <w:top w:val="none" w:sz="0" w:space="0" w:color="auto"/>
                <w:left w:val="none" w:sz="0" w:space="0" w:color="auto"/>
                <w:bottom w:val="none" w:sz="0" w:space="0" w:color="auto"/>
                <w:right w:val="none" w:sz="0" w:space="0" w:color="auto"/>
              </w:divBdr>
            </w:div>
            <w:div w:id="978850208">
              <w:marLeft w:val="0"/>
              <w:marRight w:val="0"/>
              <w:marTop w:val="0"/>
              <w:marBottom w:val="0"/>
              <w:divBdr>
                <w:top w:val="none" w:sz="0" w:space="0" w:color="auto"/>
                <w:left w:val="none" w:sz="0" w:space="0" w:color="auto"/>
                <w:bottom w:val="none" w:sz="0" w:space="0" w:color="auto"/>
                <w:right w:val="none" w:sz="0" w:space="0" w:color="auto"/>
              </w:divBdr>
            </w:div>
            <w:div w:id="1721706205">
              <w:marLeft w:val="0"/>
              <w:marRight w:val="0"/>
              <w:marTop w:val="0"/>
              <w:marBottom w:val="0"/>
              <w:divBdr>
                <w:top w:val="none" w:sz="0" w:space="0" w:color="auto"/>
                <w:left w:val="none" w:sz="0" w:space="0" w:color="auto"/>
                <w:bottom w:val="none" w:sz="0" w:space="0" w:color="auto"/>
                <w:right w:val="none" w:sz="0" w:space="0" w:color="auto"/>
              </w:divBdr>
            </w:div>
            <w:div w:id="2022004101">
              <w:marLeft w:val="0"/>
              <w:marRight w:val="0"/>
              <w:marTop w:val="0"/>
              <w:marBottom w:val="0"/>
              <w:divBdr>
                <w:top w:val="none" w:sz="0" w:space="0" w:color="auto"/>
                <w:left w:val="none" w:sz="0" w:space="0" w:color="auto"/>
                <w:bottom w:val="none" w:sz="0" w:space="0" w:color="auto"/>
                <w:right w:val="none" w:sz="0" w:space="0" w:color="auto"/>
              </w:divBdr>
            </w:div>
          </w:divsChild>
        </w:div>
        <w:div w:id="1035235943">
          <w:marLeft w:val="0"/>
          <w:marRight w:val="0"/>
          <w:marTop w:val="0"/>
          <w:marBottom w:val="0"/>
          <w:divBdr>
            <w:top w:val="none" w:sz="0" w:space="0" w:color="auto"/>
            <w:left w:val="none" w:sz="0" w:space="0" w:color="auto"/>
            <w:bottom w:val="none" w:sz="0" w:space="0" w:color="auto"/>
            <w:right w:val="none" w:sz="0" w:space="0" w:color="auto"/>
          </w:divBdr>
        </w:div>
        <w:div w:id="1045638194">
          <w:marLeft w:val="0"/>
          <w:marRight w:val="0"/>
          <w:marTop w:val="0"/>
          <w:marBottom w:val="0"/>
          <w:divBdr>
            <w:top w:val="none" w:sz="0" w:space="0" w:color="auto"/>
            <w:left w:val="none" w:sz="0" w:space="0" w:color="auto"/>
            <w:bottom w:val="none" w:sz="0" w:space="0" w:color="auto"/>
            <w:right w:val="none" w:sz="0" w:space="0" w:color="auto"/>
          </w:divBdr>
        </w:div>
        <w:div w:id="1057315421">
          <w:marLeft w:val="0"/>
          <w:marRight w:val="0"/>
          <w:marTop w:val="0"/>
          <w:marBottom w:val="0"/>
          <w:divBdr>
            <w:top w:val="none" w:sz="0" w:space="0" w:color="auto"/>
            <w:left w:val="none" w:sz="0" w:space="0" w:color="auto"/>
            <w:bottom w:val="none" w:sz="0" w:space="0" w:color="auto"/>
            <w:right w:val="none" w:sz="0" w:space="0" w:color="auto"/>
          </w:divBdr>
        </w:div>
        <w:div w:id="1076780127">
          <w:marLeft w:val="0"/>
          <w:marRight w:val="0"/>
          <w:marTop w:val="0"/>
          <w:marBottom w:val="0"/>
          <w:divBdr>
            <w:top w:val="none" w:sz="0" w:space="0" w:color="auto"/>
            <w:left w:val="none" w:sz="0" w:space="0" w:color="auto"/>
            <w:bottom w:val="none" w:sz="0" w:space="0" w:color="auto"/>
            <w:right w:val="none" w:sz="0" w:space="0" w:color="auto"/>
          </w:divBdr>
          <w:divsChild>
            <w:div w:id="49614249">
              <w:marLeft w:val="0"/>
              <w:marRight w:val="0"/>
              <w:marTop w:val="0"/>
              <w:marBottom w:val="0"/>
              <w:divBdr>
                <w:top w:val="none" w:sz="0" w:space="0" w:color="auto"/>
                <w:left w:val="none" w:sz="0" w:space="0" w:color="auto"/>
                <w:bottom w:val="none" w:sz="0" w:space="0" w:color="auto"/>
                <w:right w:val="none" w:sz="0" w:space="0" w:color="auto"/>
              </w:divBdr>
            </w:div>
            <w:div w:id="514806406">
              <w:marLeft w:val="0"/>
              <w:marRight w:val="0"/>
              <w:marTop w:val="0"/>
              <w:marBottom w:val="0"/>
              <w:divBdr>
                <w:top w:val="none" w:sz="0" w:space="0" w:color="auto"/>
                <w:left w:val="none" w:sz="0" w:space="0" w:color="auto"/>
                <w:bottom w:val="none" w:sz="0" w:space="0" w:color="auto"/>
                <w:right w:val="none" w:sz="0" w:space="0" w:color="auto"/>
              </w:divBdr>
            </w:div>
            <w:div w:id="1112359006">
              <w:marLeft w:val="0"/>
              <w:marRight w:val="0"/>
              <w:marTop w:val="0"/>
              <w:marBottom w:val="0"/>
              <w:divBdr>
                <w:top w:val="none" w:sz="0" w:space="0" w:color="auto"/>
                <w:left w:val="none" w:sz="0" w:space="0" w:color="auto"/>
                <w:bottom w:val="none" w:sz="0" w:space="0" w:color="auto"/>
                <w:right w:val="none" w:sz="0" w:space="0" w:color="auto"/>
              </w:divBdr>
            </w:div>
            <w:div w:id="1667367040">
              <w:marLeft w:val="0"/>
              <w:marRight w:val="0"/>
              <w:marTop w:val="0"/>
              <w:marBottom w:val="0"/>
              <w:divBdr>
                <w:top w:val="none" w:sz="0" w:space="0" w:color="auto"/>
                <w:left w:val="none" w:sz="0" w:space="0" w:color="auto"/>
                <w:bottom w:val="none" w:sz="0" w:space="0" w:color="auto"/>
                <w:right w:val="none" w:sz="0" w:space="0" w:color="auto"/>
              </w:divBdr>
            </w:div>
            <w:div w:id="1823496925">
              <w:marLeft w:val="0"/>
              <w:marRight w:val="0"/>
              <w:marTop w:val="0"/>
              <w:marBottom w:val="0"/>
              <w:divBdr>
                <w:top w:val="none" w:sz="0" w:space="0" w:color="auto"/>
                <w:left w:val="none" w:sz="0" w:space="0" w:color="auto"/>
                <w:bottom w:val="none" w:sz="0" w:space="0" w:color="auto"/>
                <w:right w:val="none" w:sz="0" w:space="0" w:color="auto"/>
              </w:divBdr>
            </w:div>
          </w:divsChild>
        </w:div>
        <w:div w:id="1078403891">
          <w:marLeft w:val="0"/>
          <w:marRight w:val="0"/>
          <w:marTop w:val="0"/>
          <w:marBottom w:val="0"/>
          <w:divBdr>
            <w:top w:val="none" w:sz="0" w:space="0" w:color="auto"/>
            <w:left w:val="none" w:sz="0" w:space="0" w:color="auto"/>
            <w:bottom w:val="none" w:sz="0" w:space="0" w:color="auto"/>
            <w:right w:val="none" w:sz="0" w:space="0" w:color="auto"/>
          </w:divBdr>
          <w:divsChild>
            <w:div w:id="124542040">
              <w:marLeft w:val="0"/>
              <w:marRight w:val="0"/>
              <w:marTop w:val="0"/>
              <w:marBottom w:val="0"/>
              <w:divBdr>
                <w:top w:val="none" w:sz="0" w:space="0" w:color="auto"/>
                <w:left w:val="none" w:sz="0" w:space="0" w:color="auto"/>
                <w:bottom w:val="none" w:sz="0" w:space="0" w:color="auto"/>
                <w:right w:val="none" w:sz="0" w:space="0" w:color="auto"/>
              </w:divBdr>
            </w:div>
            <w:div w:id="171654331">
              <w:marLeft w:val="0"/>
              <w:marRight w:val="0"/>
              <w:marTop w:val="0"/>
              <w:marBottom w:val="0"/>
              <w:divBdr>
                <w:top w:val="none" w:sz="0" w:space="0" w:color="auto"/>
                <w:left w:val="none" w:sz="0" w:space="0" w:color="auto"/>
                <w:bottom w:val="none" w:sz="0" w:space="0" w:color="auto"/>
                <w:right w:val="none" w:sz="0" w:space="0" w:color="auto"/>
              </w:divBdr>
            </w:div>
            <w:div w:id="1175263937">
              <w:marLeft w:val="0"/>
              <w:marRight w:val="0"/>
              <w:marTop w:val="0"/>
              <w:marBottom w:val="0"/>
              <w:divBdr>
                <w:top w:val="none" w:sz="0" w:space="0" w:color="auto"/>
                <w:left w:val="none" w:sz="0" w:space="0" w:color="auto"/>
                <w:bottom w:val="none" w:sz="0" w:space="0" w:color="auto"/>
                <w:right w:val="none" w:sz="0" w:space="0" w:color="auto"/>
              </w:divBdr>
            </w:div>
            <w:div w:id="1205020184">
              <w:marLeft w:val="0"/>
              <w:marRight w:val="0"/>
              <w:marTop w:val="0"/>
              <w:marBottom w:val="0"/>
              <w:divBdr>
                <w:top w:val="none" w:sz="0" w:space="0" w:color="auto"/>
                <w:left w:val="none" w:sz="0" w:space="0" w:color="auto"/>
                <w:bottom w:val="none" w:sz="0" w:space="0" w:color="auto"/>
                <w:right w:val="none" w:sz="0" w:space="0" w:color="auto"/>
              </w:divBdr>
            </w:div>
            <w:div w:id="2115518896">
              <w:marLeft w:val="0"/>
              <w:marRight w:val="0"/>
              <w:marTop w:val="0"/>
              <w:marBottom w:val="0"/>
              <w:divBdr>
                <w:top w:val="none" w:sz="0" w:space="0" w:color="auto"/>
                <w:left w:val="none" w:sz="0" w:space="0" w:color="auto"/>
                <w:bottom w:val="none" w:sz="0" w:space="0" w:color="auto"/>
                <w:right w:val="none" w:sz="0" w:space="0" w:color="auto"/>
              </w:divBdr>
            </w:div>
          </w:divsChild>
        </w:div>
        <w:div w:id="1089428224">
          <w:marLeft w:val="0"/>
          <w:marRight w:val="0"/>
          <w:marTop w:val="0"/>
          <w:marBottom w:val="0"/>
          <w:divBdr>
            <w:top w:val="none" w:sz="0" w:space="0" w:color="auto"/>
            <w:left w:val="none" w:sz="0" w:space="0" w:color="auto"/>
            <w:bottom w:val="none" w:sz="0" w:space="0" w:color="auto"/>
            <w:right w:val="none" w:sz="0" w:space="0" w:color="auto"/>
          </w:divBdr>
        </w:div>
        <w:div w:id="1091122463">
          <w:marLeft w:val="0"/>
          <w:marRight w:val="0"/>
          <w:marTop w:val="0"/>
          <w:marBottom w:val="0"/>
          <w:divBdr>
            <w:top w:val="none" w:sz="0" w:space="0" w:color="auto"/>
            <w:left w:val="none" w:sz="0" w:space="0" w:color="auto"/>
            <w:bottom w:val="none" w:sz="0" w:space="0" w:color="auto"/>
            <w:right w:val="none" w:sz="0" w:space="0" w:color="auto"/>
          </w:divBdr>
        </w:div>
        <w:div w:id="1098136494">
          <w:marLeft w:val="0"/>
          <w:marRight w:val="0"/>
          <w:marTop w:val="0"/>
          <w:marBottom w:val="0"/>
          <w:divBdr>
            <w:top w:val="none" w:sz="0" w:space="0" w:color="auto"/>
            <w:left w:val="none" w:sz="0" w:space="0" w:color="auto"/>
            <w:bottom w:val="none" w:sz="0" w:space="0" w:color="auto"/>
            <w:right w:val="none" w:sz="0" w:space="0" w:color="auto"/>
          </w:divBdr>
        </w:div>
        <w:div w:id="1193347236">
          <w:marLeft w:val="0"/>
          <w:marRight w:val="0"/>
          <w:marTop w:val="0"/>
          <w:marBottom w:val="0"/>
          <w:divBdr>
            <w:top w:val="none" w:sz="0" w:space="0" w:color="auto"/>
            <w:left w:val="none" w:sz="0" w:space="0" w:color="auto"/>
            <w:bottom w:val="none" w:sz="0" w:space="0" w:color="auto"/>
            <w:right w:val="none" w:sz="0" w:space="0" w:color="auto"/>
          </w:divBdr>
          <w:divsChild>
            <w:div w:id="37361481">
              <w:marLeft w:val="0"/>
              <w:marRight w:val="0"/>
              <w:marTop w:val="0"/>
              <w:marBottom w:val="0"/>
              <w:divBdr>
                <w:top w:val="none" w:sz="0" w:space="0" w:color="auto"/>
                <w:left w:val="none" w:sz="0" w:space="0" w:color="auto"/>
                <w:bottom w:val="none" w:sz="0" w:space="0" w:color="auto"/>
                <w:right w:val="none" w:sz="0" w:space="0" w:color="auto"/>
              </w:divBdr>
            </w:div>
            <w:div w:id="1654410020">
              <w:marLeft w:val="0"/>
              <w:marRight w:val="0"/>
              <w:marTop w:val="0"/>
              <w:marBottom w:val="0"/>
              <w:divBdr>
                <w:top w:val="none" w:sz="0" w:space="0" w:color="auto"/>
                <w:left w:val="none" w:sz="0" w:space="0" w:color="auto"/>
                <w:bottom w:val="none" w:sz="0" w:space="0" w:color="auto"/>
                <w:right w:val="none" w:sz="0" w:space="0" w:color="auto"/>
              </w:divBdr>
            </w:div>
            <w:div w:id="1900095644">
              <w:marLeft w:val="0"/>
              <w:marRight w:val="0"/>
              <w:marTop w:val="0"/>
              <w:marBottom w:val="0"/>
              <w:divBdr>
                <w:top w:val="none" w:sz="0" w:space="0" w:color="auto"/>
                <w:left w:val="none" w:sz="0" w:space="0" w:color="auto"/>
                <w:bottom w:val="none" w:sz="0" w:space="0" w:color="auto"/>
                <w:right w:val="none" w:sz="0" w:space="0" w:color="auto"/>
              </w:divBdr>
            </w:div>
            <w:div w:id="2077776140">
              <w:marLeft w:val="0"/>
              <w:marRight w:val="0"/>
              <w:marTop w:val="0"/>
              <w:marBottom w:val="0"/>
              <w:divBdr>
                <w:top w:val="none" w:sz="0" w:space="0" w:color="auto"/>
                <w:left w:val="none" w:sz="0" w:space="0" w:color="auto"/>
                <w:bottom w:val="none" w:sz="0" w:space="0" w:color="auto"/>
                <w:right w:val="none" w:sz="0" w:space="0" w:color="auto"/>
              </w:divBdr>
            </w:div>
            <w:div w:id="2140176316">
              <w:marLeft w:val="0"/>
              <w:marRight w:val="0"/>
              <w:marTop w:val="0"/>
              <w:marBottom w:val="0"/>
              <w:divBdr>
                <w:top w:val="none" w:sz="0" w:space="0" w:color="auto"/>
                <w:left w:val="none" w:sz="0" w:space="0" w:color="auto"/>
                <w:bottom w:val="none" w:sz="0" w:space="0" w:color="auto"/>
                <w:right w:val="none" w:sz="0" w:space="0" w:color="auto"/>
              </w:divBdr>
            </w:div>
          </w:divsChild>
        </w:div>
        <w:div w:id="1236939275">
          <w:marLeft w:val="0"/>
          <w:marRight w:val="0"/>
          <w:marTop w:val="0"/>
          <w:marBottom w:val="0"/>
          <w:divBdr>
            <w:top w:val="none" w:sz="0" w:space="0" w:color="auto"/>
            <w:left w:val="none" w:sz="0" w:space="0" w:color="auto"/>
            <w:bottom w:val="none" w:sz="0" w:space="0" w:color="auto"/>
            <w:right w:val="none" w:sz="0" w:space="0" w:color="auto"/>
          </w:divBdr>
          <w:divsChild>
            <w:div w:id="254436058">
              <w:marLeft w:val="0"/>
              <w:marRight w:val="0"/>
              <w:marTop w:val="0"/>
              <w:marBottom w:val="0"/>
              <w:divBdr>
                <w:top w:val="none" w:sz="0" w:space="0" w:color="auto"/>
                <w:left w:val="none" w:sz="0" w:space="0" w:color="auto"/>
                <w:bottom w:val="none" w:sz="0" w:space="0" w:color="auto"/>
                <w:right w:val="none" w:sz="0" w:space="0" w:color="auto"/>
              </w:divBdr>
            </w:div>
            <w:div w:id="788010795">
              <w:marLeft w:val="0"/>
              <w:marRight w:val="0"/>
              <w:marTop w:val="0"/>
              <w:marBottom w:val="0"/>
              <w:divBdr>
                <w:top w:val="none" w:sz="0" w:space="0" w:color="auto"/>
                <w:left w:val="none" w:sz="0" w:space="0" w:color="auto"/>
                <w:bottom w:val="none" w:sz="0" w:space="0" w:color="auto"/>
                <w:right w:val="none" w:sz="0" w:space="0" w:color="auto"/>
              </w:divBdr>
            </w:div>
            <w:div w:id="1221483632">
              <w:marLeft w:val="0"/>
              <w:marRight w:val="0"/>
              <w:marTop w:val="0"/>
              <w:marBottom w:val="0"/>
              <w:divBdr>
                <w:top w:val="none" w:sz="0" w:space="0" w:color="auto"/>
                <w:left w:val="none" w:sz="0" w:space="0" w:color="auto"/>
                <w:bottom w:val="none" w:sz="0" w:space="0" w:color="auto"/>
                <w:right w:val="none" w:sz="0" w:space="0" w:color="auto"/>
              </w:divBdr>
            </w:div>
            <w:div w:id="1621841201">
              <w:marLeft w:val="0"/>
              <w:marRight w:val="0"/>
              <w:marTop w:val="0"/>
              <w:marBottom w:val="0"/>
              <w:divBdr>
                <w:top w:val="none" w:sz="0" w:space="0" w:color="auto"/>
                <w:left w:val="none" w:sz="0" w:space="0" w:color="auto"/>
                <w:bottom w:val="none" w:sz="0" w:space="0" w:color="auto"/>
                <w:right w:val="none" w:sz="0" w:space="0" w:color="auto"/>
              </w:divBdr>
            </w:div>
            <w:div w:id="1747651167">
              <w:marLeft w:val="0"/>
              <w:marRight w:val="0"/>
              <w:marTop w:val="0"/>
              <w:marBottom w:val="0"/>
              <w:divBdr>
                <w:top w:val="none" w:sz="0" w:space="0" w:color="auto"/>
                <w:left w:val="none" w:sz="0" w:space="0" w:color="auto"/>
                <w:bottom w:val="none" w:sz="0" w:space="0" w:color="auto"/>
                <w:right w:val="none" w:sz="0" w:space="0" w:color="auto"/>
              </w:divBdr>
            </w:div>
          </w:divsChild>
        </w:div>
        <w:div w:id="1267229783">
          <w:marLeft w:val="0"/>
          <w:marRight w:val="0"/>
          <w:marTop w:val="0"/>
          <w:marBottom w:val="0"/>
          <w:divBdr>
            <w:top w:val="none" w:sz="0" w:space="0" w:color="auto"/>
            <w:left w:val="none" w:sz="0" w:space="0" w:color="auto"/>
            <w:bottom w:val="none" w:sz="0" w:space="0" w:color="auto"/>
            <w:right w:val="none" w:sz="0" w:space="0" w:color="auto"/>
          </w:divBdr>
        </w:div>
        <w:div w:id="1347058718">
          <w:marLeft w:val="0"/>
          <w:marRight w:val="0"/>
          <w:marTop w:val="0"/>
          <w:marBottom w:val="0"/>
          <w:divBdr>
            <w:top w:val="none" w:sz="0" w:space="0" w:color="auto"/>
            <w:left w:val="none" w:sz="0" w:space="0" w:color="auto"/>
            <w:bottom w:val="none" w:sz="0" w:space="0" w:color="auto"/>
            <w:right w:val="none" w:sz="0" w:space="0" w:color="auto"/>
          </w:divBdr>
          <w:divsChild>
            <w:div w:id="588347189">
              <w:marLeft w:val="0"/>
              <w:marRight w:val="0"/>
              <w:marTop w:val="0"/>
              <w:marBottom w:val="0"/>
              <w:divBdr>
                <w:top w:val="none" w:sz="0" w:space="0" w:color="auto"/>
                <w:left w:val="none" w:sz="0" w:space="0" w:color="auto"/>
                <w:bottom w:val="none" w:sz="0" w:space="0" w:color="auto"/>
                <w:right w:val="none" w:sz="0" w:space="0" w:color="auto"/>
              </w:divBdr>
            </w:div>
            <w:div w:id="619340552">
              <w:marLeft w:val="0"/>
              <w:marRight w:val="0"/>
              <w:marTop w:val="0"/>
              <w:marBottom w:val="0"/>
              <w:divBdr>
                <w:top w:val="none" w:sz="0" w:space="0" w:color="auto"/>
                <w:left w:val="none" w:sz="0" w:space="0" w:color="auto"/>
                <w:bottom w:val="none" w:sz="0" w:space="0" w:color="auto"/>
                <w:right w:val="none" w:sz="0" w:space="0" w:color="auto"/>
              </w:divBdr>
            </w:div>
            <w:div w:id="1270091247">
              <w:marLeft w:val="0"/>
              <w:marRight w:val="0"/>
              <w:marTop w:val="0"/>
              <w:marBottom w:val="0"/>
              <w:divBdr>
                <w:top w:val="none" w:sz="0" w:space="0" w:color="auto"/>
                <w:left w:val="none" w:sz="0" w:space="0" w:color="auto"/>
                <w:bottom w:val="none" w:sz="0" w:space="0" w:color="auto"/>
                <w:right w:val="none" w:sz="0" w:space="0" w:color="auto"/>
              </w:divBdr>
            </w:div>
            <w:div w:id="1576823259">
              <w:marLeft w:val="0"/>
              <w:marRight w:val="0"/>
              <w:marTop w:val="0"/>
              <w:marBottom w:val="0"/>
              <w:divBdr>
                <w:top w:val="none" w:sz="0" w:space="0" w:color="auto"/>
                <w:left w:val="none" w:sz="0" w:space="0" w:color="auto"/>
                <w:bottom w:val="none" w:sz="0" w:space="0" w:color="auto"/>
                <w:right w:val="none" w:sz="0" w:space="0" w:color="auto"/>
              </w:divBdr>
            </w:div>
            <w:div w:id="2053846962">
              <w:marLeft w:val="0"/>
              <w:marRight w:val="0"/>
              <w:marTop w:val="0"/>
              <w:marBottom w:val="0"/>
              <w:divBdr>
                <w:top w:val="none" w:sz="0" w:space="0" w:color="auto"/>
                <w:left w:val="none" w:sz="0" w:space="0" w:color="auto"/>
                <w:bottom w:val="none" w:sz="0" w:space="0" w:color="auto"/>
                <w:right w:val="none" w:sz="0" w:space="0" w:color="auto"/>
              </w:divBdr>
            </w:div>
          </w:divsChild>
        </w:div>
        <w:div w:id="1384259209">
          <w:marLeft w:val="0"/>
          <w:marRight w:val="0"/>
          <w:marTop w:val="0"/>
          <w:marBottom w:val="0"/>
          <w:divBdr>
            <w:top w:val="none" w:sz="0" w:space="0" w:color="auto"/>
            <w:left w:val="none" w:sz="0" w:space="0" w:color="auto"/>
            <w:bottom w:val="none" w:sz="0" w:space="0" w:color="auto"/>
            <w:right w:val="none" w:sz="0" w:space="0" w:color="auto"/>
          </w:divBdr>
        </w:div>
        <w:div w:id="1429542037">
          <w:marLeft w:val="0"/>
          <w:marRight w:val="0"/>
          <w:marTop w:val="0"/>
          <w:marBottom w:val="0"/>
          <w:divBdr>
            <w:top w:val="none" w:sz="0" w:space="0" w:color="auto"/>
            <w:left w:val="none" w:sz="0" w:space="0" w:color="auto"/>
            <w:bottom w:val="none" w:sz="0" w:space="0" w:color="auto"/>
            <w:right w:val="none" w:sz="0" w:space="0" w:color="auto"/>
          </w:divBdr>
        </w:div>
        <w:div w:id="1432361095">
          <w:marLeft w:val="0"/>
          <w:marRight w:val="0"/>
          <w:marTop w:val="0"/>
          <w:marBottom w:val="0"/>
          <w:divBdr>
            <w:top w:val="none" w:sz="0" w:space="0" w:color="auto"/>
            <w:left w:val="none" w:sz="0" w:space="0" w:color="auto"/>
            <w:bottom w:val="none" w:sz="0" w:space="0" w:color="auto"/>
            <w:right w:val="none" w:sz="0" w:space="0" w:color="auto"/>
          </w:divBdr>
          <w:divsChild>
            <w:div w:id="69892390">
              <w:marLeft w:val="0"/>
              <w:marRight w:val="0"/>
              <w:marTop w:val="0"/>
              <w:marBottom w:val="0"/>
              <w:divBdr>
                <w:top w:val="none" w:sz="0" w:space="0" w:color="auto"/>
                <w:left w:val="none" w:sz="0" w:space="0" w:color="auto"/>
                <w:bottom w:val="none" w:sz="0" w:space="0" w:color="auto"/>
                <w:right w:val="none" w:sz="0" w:space="0" w:color="auto"/>
              </w:divBdr>
            </w:div>
            <w:div w:id="448427310">
              <w:marLeft w:val="0"/>
              <w:marRight w:val="0"/>
              <w:marTop w:val="0"/>
              <w:marBottom w:val="0"/>
              <w:divBdr>
                <w:top w:val="none" w:sz="0" w:space="0" w:color="auto"/>
                <w:left w:val="none" w:sz="0" w:space="0" w:color="auto"/>
                <w:bottom w:val="none" w:sz="0" w:space="0" w:color="auto"/>
                <w:right w:val="none" w:sz="0" w:space="0" w:color="auto"/>
              </w:divBdr>
            </w:div>
            <w:div w:id="832180658">
              <w:marLeft w:val="0"/>
              <w:marRight w:val="0"/>
              <w:marTop w:val="0"/>
              <w:marBottom w:val="0"/>
              <w:divBdr>
                <w:top w:val="none" w:sz="0" w:space="0" w:color="auto"/>
                <w:left w:val="none" w:sz="0" w:space="0" w:color="auto"/>
                <w:bottom w:val="none" w:sz="0" w:space="0" w:color="auto"/>
                <w:right w:val="none" w:sz="0" w:space="0" w:color="auto"/>
              </w:divBdr>
            </w:div>
            <w:div w:id="1094205426">
              <w:marLeft w:val="0"/>
              <w:marRight w:val="0"/>
              <w:marTop w:val="0"/>
              <w:marBottom w:val="0"/>
              <w:divBdr>
                <w:top w:val="none" w:sz="0" w:space="0" w:color="auto"/>
                <w:left w:val="none" w:sz="0" w:space="0" w:color="auto"/>
                <w:bottom w:val="none" w:sz="0" w:space="0" w:color="auto"/>
                <w:right w:val="none" w:sz="0" w:space="0" w:color="auto"/>
              </w:divBdr>
            </w:div>
            <w:div w:id="1929801710">
              <w:marLeft w:val="0"/>
              <w:marRight w:val="0"/>
              <w:marTop w:val="0"/>
              <w:marBottom w:val="0"/>
              <w:divBdr>
                <w:top w:val="none" w:sz="0" w:space="0" w:color="auto"/>
                <w:left w:val="none" w:sz="0" w:space="0" w:color="auto"/>
                <w:bottom w:val="none" w:sz="0" w:space="0" w:color="auto"/>
                <w:right w:val="none" w:sz="0" w:space="0" w:color="auto"/>
              </w:divBdr>
            </w:div>
          </w:divsChild>
        </w:div>
        <w:div w:id="1436709351">
          <w:marLeft w:val="0"/>
          <w:marRight w:val="0"/>
          <w:marTop w:val="0"/>
          <w:marBottom w:val="0"/>
          <w:divBdr>
            <w:top w:val="none" w:sz="0" w:space="0" w:color="auto"/>
            <w:left w:val="none" w:sz="0" w:space="0" w:color="auto"/>
            <w:bottom w:val="none" w:sz="0" w:space="0" w:color="auto"/>
            <w:right w:val="none" w:sz="0" w:space="0" w:color="auto"/>
          </w:divBdr>
          <w:divsChild>
            <w:div w:id="337080617">
              <w:marLeft w:val="0"/>
              <w:marRight w:val="0"/>
              <w:marTop w:val="0"/>
              <w:marBottom w:val="0"/>
              <w:divBdr>
                <w:top w:val="none" w:sz="0" w:space="0" w:color="auto"/>
                <w:left w:val="none" w:sz="0" w:space="0" w:color="auto"/>
                <w:bottom w:val="none" w:sz="0" w:space="0" w:color="auto"/>
                <w:right w:val="none" w:sz="0" w:space="0" w:color="auto"/>
              </w:divBdr>
            </w:div>
            <w:div w:id="695085431">
              <w:marLeft w:val="0"/>
              <w:marRight w:val="0"/>
              <w:marTop w:val="0"/>
              <w:marBottom w:val="0"/>
              <w:divBdr>
                <w:top w:val="none" w:sz="0" w:space="0" w:color="auto"/>
                <w:left w:val="none" w:sz="0" w:space="0" w:color="auto"/>
                <w:bottom w:val="none" w:sz="0" w:space="0" w:color="auto"/>
                <w:right w:val="none" w:sz="0" w:space="0" w:color="auto"/>
              </w:divBdr>
            </w:div>
            <w:div w:id="1275357043">
              <w:marLeft w:val="0"/>
              <w:marRight w:val="0"/>
              <w:marTop w:val="0"/>
              <w:marBottom w:val="0"/>
              <w:divBdr>
                <w:top w:val="none" w:sz="0" w:space="0" w:color="auto"/>
                <w:left w:val="none" w:sz="0" w:space="0" w:color="auto"/>
                <w:bottom w:val="none" w:sz="0" w:space="0" w:color="auto"/>
                <w:right w:val="none" w:sz="0" w:space="0" w:color="auto"/>
              </w:divBdr>
            </w:div>
            <w:div w:id="1289975222">
              <w:marLeft w:val="0"/>
              <w:marRight w:val="0"/>
              <w:marTop w:val="0"/>
              <w:marBottom w:val="0"/>
              <w:divBdr>
                <w:top w:val="none" w:sz="0" w:space="0" w:color="auto"/>
                <w:left w:val="none" w:sz="0" w:space="0" w:color="auto"/>
                <w:bottom w:val="none" w:sz="0" w:space="0" w:color="auto"/>
                <w:right w:val="none" w:sz="0" w:space="0" w:color="auto"/>
              </w:divBdr>
            </w:div>
            <w:div w:id="1518806534">
              <w:marLeft w:val="0"/>
              <w:marRight w:val="0"/>
              <w:marTop w:val="0"/>
              <w:marBottom w:val="0"/>
              <w:divBdr>
                <w:top w:val="none" w:sz="0" w:space="0" w:color="auto"/>
                <w:left w:val="none" w:sz="0" w:space="0" w:color="auto"/>
                <w:bottom w:val="none" w:sz="0" w:space="0" w:color="auto"/>
                <w:right w:val="none" w:sz="0" w:space="0" w:color="auto"/>
              </w:divBdr>
            </w:div>
            <w:div w:id="1734356549">
              <w:marLeft w:val="0"/>
              <w:marRight w:val="0"/>
              <w:marTop w:val="0"/>
              <w:marBottom w:val="0"/>
              <w:divBdr>
                <w:top w:val="none" w:sz="0" w:space="0" w:color="auto"/>
                <w:left w:val="none" w:sz="0" w:space="0" w:color="auto"/>
                <w:bottom w:val="none" w:sz="0" w:space="0" w:color="auto"/>
                <w:right w:val="none" w:sz="0" w:space="0" w:color="auto"/>
              </w:divBdr>
            </w:div>
          </w:divsChild>
        </w:div>
        <w:div w:id="1442216746">
          <w:marLeft w:val="0"/>
          <w:marRight w:val="0"/>
          <w:marTop w:val="0"/>
          <w:marBottom w:val="0"/>
          <w:divBdr>
            <w:top w:val="none" w:sz="0" w:space="0" w:color="auto"/>
            <w:left w:val="none" w:sz="0" w:space="0" w:color="auto"/>
            <w:bottom w:val="none" w:sz="0" w:space="0" w:color="auto"/>
            <w:right w:val="none" w:sz="0" w:space="0" w:color="auto"/>
          </w:divBdr>
          <w:divsChild>
            <w:div w:id="64036873">
              <w:marLeft w:val="0"/>
              <w:marRight w:val="0"/>
              <w:marTop w:val="0"/>
              <w:marBottom w:val="0"/>
              <w:divBdr>
                <w:top w:val="none" w:sz="0" w:space="0" w:color="auto"/>
                <w:left w:val="none" w:sz="0" w:space="0" w:color="auto"/>
                <w:bottom w:val="none" w:sz="0" w:space="0" w:color="auto"/>
                <w:right w:val="none" w:sz="0" w:space="0" w:color="auto"/>
              </w:divBdr>
            </w:div>
            <w:div w:id="89280820">
              <w:marLeft w:val="0"/>
              <w:marRight w:val="0"/>
              <w:marTop w:val="0"/>
              <w:marBottom w:val="0"/>
              <w:divBdr>
                <w:top w:val="none" w:sz="0" w:space="0" w:color="auto"/>
                <w:left w:val="none" w:sz="0" w:space="0" w:color="auto"/>
                <w:bottom w:val="none" w:sz="0" w:space="0" w:color="auto"/>
                <w:right w:val="none" w:sz="0" w:space="0" w:color="auto"/>
              </w:divBdr>
            </w:div>
            <w:div w:id="854224817">
              <w:marLeft w:val="0"/>
              <w:marRight w:val="0"/>
              <w:marTop w:val="0"/>
              <w:marBottom w:val="0"/>
              <w:divBdr>
                <w:top w:val="none" w:sz="0" w:space="0" w:color="auto"/>
                <w:left w:val="none" w:sz="0" w:space="0" w:color="auto"/>
                <w:bottom w:val="none" w:sz="0" w:space="0" w:color="auto"/>
                <w:right w:val="none" w:sz="0" w:space="0" w:color="auto"/>
              </w:divBdr>
            </w:div>
            <w:div w:id="907811876">
              <w:marLeft w:val="0"/>
              <w:marRight w:val="0"/>
              <w:marTop w:val="0"/>
              <w:marBottom w:val="0"/>
              <w:divBdr>
                <w:top w:val="none" w:sz="0" w:space="0" w:color="auto"/>
                <w:left w:val="none" w:sz="0" w:space="0" w:color="auto"/>
                <w:bottom w:val="none" w:sz="0" w:space="0" w:color="auto"/>
                <w:right w:val="none" w:sz="0" w:space="0" w:color="auto"/>
              </w:divBdr>
            </w:div>
            <w:div w:id="1398554942">
              <w:marLeft w:val="0"/>
              <w:marRight w:val="0"/>
              <w:marTop w:val="0"/>
              <w:marBottom w:val="0"/>
              <w:divBdr>
                <w:top w:val="none" w:sz="0" w:space="0" w:color="auto"/>
                <w:left w:val="none" w:sz="0" w:space="0" w:color="auto"/>
                <w:bottom w:val="none" w:sz="0" w:space="0" w:color="auto"/>
                <w:right w:val="none" w:sz="0" w:space="0" w:color="auto"/>
              </w:divBdr>
            </w:div>
          </w:divsChild>
        </w:div>
        <w:div w:id="1454056144">
          <w:marLeft w:val="0"/>
          <w:marRight w:val="0"/>
          <w:marTop w:val="0"/>
          <w:marBottom w:val="0"/>
          <w:divBdr>
            <w:top w:val="none" w:sz="0" w:space="0" w:color="auto"/>
            <w:left w:val="none" w:sz="0" w:space="0" w:color="auto"/>
            <w:bottom w:val="none" w:sz="0" w:space="0" w:color="auto"/>
            <w:right w:val="none" w:sz="0" w:space="0" w:color="auto"/>
          </w:divBdr>
        </w:div>
        <w:div w:id="1455757736">
          <w:marLeft w:val="0"/>
          <w:marRight w:val="0"/>
          <w:marTop w:val="0"/>
          <w:marBottom w:val="0"/>
          <w:divBdr>
            <w:top w:val="none" w:sz="0" w:space="0" w:color="auto"/>
            <w:left w:val="none" w:sz="0" w:space="0" w:color="auto"/>
            <w:bottom w:val="none" w:sz="0" w:space="0" w:color="auto"/>
            <w:right w:val="none" w:sz="0" w:space="0" w:color="auto"/>
          </w:divBdr>
        </w:div>
        <w:div w:id="1467770747">
          <w:marLeft w:val="0"/>
          <w:marRight w:val="0"/>
          <w:marTop w:val="0"/>
          <w:marBottom w:val="0"/>
          <w:divBdr>
            <w:top w:val="none" w:sz="0" w:space="0" w:color="auto"/>
            <w:left w:val="none" w:sz="0" w:space="0" w:color="auto"/>
            <w:bottom w:val="none" w:sz="0" w:space="0" w:color="auto"/>
            <w:right w:val="none" w:sz="0" w:space="0" w:color="auto"/>
          </w:divBdr>
        </w:div>
        <w:div w:id="1473671429">
          <w:marLeft w:val="0"/>
          <w:marRight w:val="0"/>
          <w:marTop w:val="0"/>
          <w:marBottom w:val="0"/>
          <w:divBdr>
            <w:top w:val="none" w:sz="0" w:space="0" w:color="auto"/>
            <w:left w:val="none" w:sz="0" w:space="0" w:color="auto"/>
            <w:bottom w:val="none" w:sz="0" w:space="0" w:color="auto"/>
            <w:right w:val="none" w:sz="0" w:space="0" w:color="auto"/>
          </w:divBdr>
        </w:div>
        <w:div w:id="1499151650">
          <w:marLeft w:val="0"/>
          <w:marRight w:val="0"/>
          <w:marTop w:val="0"/>
          <w:marBottom w:val="0"/>
          <w:divBdr>
            <w:top w:val="none" w:sz="0" w:space="0" w:color="auto"/>
            <w:left w:val="none" w:sz="0" w:space="0" w:color="auto"/>
            <w:bottom w:val="none" w:sz="0" w:space="0" w:color="auto"/>
            <w:right w:val="none" w:sz="0" w:space="0" w:color="auto"/>
          </w:divBdr>
        </w:div>
        <w:div w:id="1579287510">
          <w:marLeft w:val="0"/>
          <w:marRight w:val="0"/>
          <w:marTop w:val="0"/>
          <w:marBottom w:val="0"/>
          <w:divBdr>
            <w:top w:val="none" w:sz="0" w:space="0" w:color="auto"/>
            <w:left w:val="none" w:sz="0" w:space="0" w:color="auto"/>
            <w:bottom w:val="none" w:sz="0" w:space="0" w:color="auto"/>
            <w:right w:val="none" w:sz="0" w:space="0" w:color="auto"/>
          </w:divBdr>
        </w:div>
        <w:div w:id="1609969767">
          <w:marLeft w:val="0"/>
          <w:marRight w:val="0"/>
          <w:marTop w:val="0"/>
          <w:marBottom w:val="0"/>
          <w:divBdr>
            <w:top w:val="none" w:sz="0" w:space="0" w:color="auto"/>
            <w:left w:val="none" w:sz="0" w:space="0" w:color="auto"/>
            <w:bottom w:val="none" w:sz="0" w:space="0" w:color="auto"/>
            <w:right w:val="none" w:sz="0" w:space="0" w:color="auto"/>
          </w:divBdr>
        </w:div>
        <w:div w:id="1650132712">
          <w:marLeft w:val="0"/>
          <w:marRight w:val="0"/>
          <w:marTop w:val="0"/>
          <w:marBottom w:val="0"/>
          <w:divBdr>
            <w:top w:val="none" w:sz="0" w:space="0" w:color="auto"/>
            <w:left w:val="none" w:sz="0" w:space="0" w:color="auto"/>
            <w:bottom w:val="none" w:sz="0" w:space="0" w:color="auto"/>
            <w:right w:val="none" w:sz="0" w:space="0" w:color="auto"/>
          </w:divBdr>
        </w:div>
        <w:div w:id="1656951197">
          <w:marLeft w:val="0"/>
          <w:marRight w:val="0"/>
          <w:marTop w:val="0"/>
          <w:marBottom w:val="0"/>
          <w:divBdr>
            <w:top w:val="none" w:sz="0" w:space="0" w:color="auto"/>
            <w:left w:val="none" w:sz="0" w:space="0" w:color="auto"/>
            <w:bottom w:val="none" w:sz="0" w:space="0" w:color="auto"/>
            <w:right w:val="none" w:sz="0" w:space="0" w:color="auto"/>
          </w:divBdr>
          <w:divsChild>
            <w:div w:id="405613947">
              <w:marLeft w:val="0"/>
              <w:marRight w:val="0"/>
              <w:marTop w:val="0"/>
              <w:marBottom w:val="0"/>
              <w:divBdr>
                <w:top w:val="none" w:sz="0" w:space="0" w:color="auto"/>
                <w:left w:val="none" w:sz="0" w:space="0" w:color="auto"/>
                <w:bottom w:val="none" w:sz="0" w:space="0" w:color="auto"/>
                <w:right w:val="none" w:sz="0" w:space="0" w:color="auto"/>
              </w:divBdr>
            </w:div>
            <w:div w:id="463931450">
              <w:marLeft w:val="0"/>
              <w:marRight w:val="0"/>
              <w:marTop w:val="0"/>
              <w:marBottom w:val="0"/>
              <w:divBdr>
                <w:top w:val="none" w:sz="0" w:space="0" w:color="auto"/>
                <w:left w:val="none" w:sz="0" w:space="0" w:color="auto"/>
                <w:bottom w:val="none" w:sz="0" w:space="0" w:color="auto"/>
                <w:right w:val="none" w:sz="0" w:space="0" w:color="auto"/>
              </w:divBdr>
            </w:div>
            <w:div w:id="837843196">
              <w:marLeft w:val="0"/>
              <w:marRight w:val="0"/>
              <w:marTop w:val="0"/>
              <w:marBottom w:val="0"/>
              <w:divBdr>
                <w:top w:val="none" w:sz="0" w:space="0" w:color="auto"/>
                <w:left w:val="none" w:sz="0" w:space="0" w:color="auto"/>
                <w:bottom w:val="none" w:sz="0" w:space="0" w:color="auto"/>
                <w:right w:val="none" w:sz="0" w:space="0" w:color="auto"/>
              </w:divBdr>
            </w:div>
            <w:div w:id="1059474705">
              <w:marLeft w:val="0"/>
              <w:marRight w:val="0"/>
              <w:marTop w:val="0"/>
              <w:marBottom w:val="0"/>
              <w:divBdr>
                <w:top w:val="none" w:sz="0" w:space="0" w:color="auto"/>
                <w:left w:val="none" w:sz="0" w:space="0" w:color="auto"/>
                <w:bottom w:val="none" w:sz="0" w:space="0" w:color="auto"/>
                <w:right w:val="none" w:sz="0" w:space="0" w:color="auto"/>
              </w:divBdr>
            </w:div>
            <w:div w:id="1124301913">
              <w:marLeft w:val="0"/>
              <w:marRight w:val="0"/>
              <w:marTop w:val="0"/>
              <w:marBottom w:val="0"/>
              <w:divBdr>
                <w:top w:val="none" w:sz="0" w:space="0" w:color="auto"/>
                <w:left w:val="none" w:sz="0" w:space="0" w:color="auto"/>
                <w:bottom w:val="none" w:sz="0" w:space="0" w:color="auto"/>
                <w:right w:val="none" w:sz="0" w:space="0" w:color="auto"/>
              </w:divBdr>
            </w:div>
          </w:divsChild>
        </w:div>
        <w:div w:id="1705056817">
          <w:marLeft w:val="0"/>
          <w:marRight w:val="0"/>
          <w:marTop w:val="0"/>
          <w:marBottom w:val="0"/>
          <w:divBdr>
            <w:top w:val="none" w:sz="0" w:space="0" w:color="auto"/>
            <w:left w:val="none" w:sz="0" w:space="0" w:color="auto"/>
            <w:bottom w:val="none" w:sz="0" w:space="0" w:color="auto"/>
            <w:right w:val="none" w:sz="0" w:space="0" w:color="auto"/>
          </w:divBdr>
        </w:div>
        <w:div w:id="1749229530">
          <w:marLeft w:val="0"/>
          <w:marRight w:val="0"/>
          <w:marTop w:val="0"/>
          <w:marBottom w:val="0"/>
          <w:divBdr>
            <w:top w:val="none" w:sz="0" w:space="0" w:color="auto"/>
            <w:left w:val="none" w:sz="0" w:space="0" w:color="auto"/>
            <w:bottom w:val="none" w:sz="0" w:space="0" w:color="auto"/>
            <w:right w:val="none" w:sz="0" w:space="0" w:color="auto"/>
          </w:divBdr>
        </w:div>
        <w:div w:id="1800026737">
          <w:marLeft w:val="0"/>
          <w:marRight w:val="0"/>
          <w:marTop w:val="0"/>
          <w:marBottom w:val="0"/>
          <w:divBdr>
            <w:top w:val="none" w:sz="0" w:space="0" w:color="auto"/>
            <w:left w:val="none" w:sz="0" w:space="0" w:color="auto"/>
            <w:bottom w:val="none" w:sz="0" w:space="0" w:color="auto"/>
            <w:right w:val="none" w:sz="0" w:space="0" w:color="auto"/>
          </w:divBdr>
          <w:divsChild>
            <w:div w:id="153228482">
              <w:marLeft w:val="0"/>
              <w:marRight w:val="0"/>
              <w:marTop w:val="0"/>
              <w:marBottom w:val="0"/>
              <w:divBdr>
                <w:top w:val="none" w:sz="0" w:space="0" w:color="auto"/>
                <w:left w:val="none" w:sz="0" w:space="0" w:color="auto"/>
                <w:bottom w:val="none" w:sz="0" w:space="0" w:color="auto"/>
                <w:right w:val="none" w:sz="0" w:space="0" w:color="auto"/>
              </w:divBdr>
            </w:div>
            <w:div w:id="225575444">
              <w:marLeft w:val="0"/>
              <w:marRight w:val="0"/>
              <w:marTop w:val="0"/>
              <w:marBottom w:val="0"/>
              <w:divBdr>
                <w:top w:val="none" w:sz="0" w:space="0" w:color="auto"/>
                <w:left w:val="none" w:sz="0" w:space="0" w:color="auto"/>
                <w:bottom w:val="none" w:sz="0" w:space="0" w:color="auto"/>
                <w:right w:val="none" w:sz="0" w:space="0" w:color="auto"/>
              </w:divBdr>
            </w:div>
            <w:div w:id="1041709423">
              <w:marLeft w:val="0"/>
              <w:marRight w:val="0"/>
              <w:marTop w:val="0"/>
              <w:marBottom w:val="0"/>
              <w:divBdr>
                <w:top w:val="none" w:sz="0" w:space="0" w:color="auto"/>
                <w:left w:val="none" w:sz="0" w:space="0" w:color="auto"/>
                <w:bottom w:val="none" w:sz="0" w:space="0" w:color="auto"/>
                <w:right w:val="none" w:sz="0" w:space="0" w:color="auto"/>
              </w:divBdr>
            </w:div>
            <w:div w:id="1809669252">
              <w:marLeft w:val="0"/>
              <w:marRight w:val="0"/>
              <w:marTop w:val="0"/>
              <w:marBottom w:val="0"/>
              <w:divBdr>
                <w:top w:val="none" w:sz="0" w:space="0" w:color="auto"/>
                <w:left w:val="none" w:sz="0" w:space="0" w:color="auto"/>
                <w:bottom w:val="none" w:sz="0" w:space="0" w:color="auto"/>
                <w:right w:val="none" w:sz="0" w:space="0" w:color="auto"/>
              </w:divBdr>
            </w:div>
            <w:div w:id="1826774596">
              <w:marLeft w:val="0"/>
              <w:marRight w:val="0"/>
              <w:marTop w:val="0"/>
              <w:marBottom w:val="0"/>
              <w:divBdr>
                <w:top w:val="none" w:sz="0" w:space="0" w:color="auto"/>
                <w:left w:val="none" w:sz="0" w:space="0" w:color="auto"/>
                <w:bottom w:val="none" w:sz="0" w:space="0" w:color="auto"/>
                <w:right w:val="none" w:sz="0" w:space="0" w:color="auto"/>
              </w:divBdr>
            </w:div>
          </w:divsChild>
        </w:div>
        <w:div w:id="1823082830">
          <w:marLeft w:val="0"/>
          <w:marRight w:val="0"/>
          <w:marTop w:val="0"/>
          <w:marBottom w:val="0"/>
          <w:divBdr>
            <w:top w:val="none" w:sz="0" w:space="0" w:color="auto"/>
            <w:left w:val="none" w:sz="0" w:space="0" w:color="auto"/>
            <w:bottom w:val="none" w:sz="0" w:space="0" w:color="auto"/>
            <w:right w:val="none" w:sz="0" w:space="0" w:color="auto"/>
          </w:divBdr>
        </w:div>
        <w:div w:id="1856339508">
          <w:marLeft w:val="0"/>
          <w:marRight w:val="0"/>
          <w:marTop w:val="0"/>
          <w:marBottom w:val="0"/>
          <w:divBdr>
            <w:top w:val="none" w:sz="0" w:space="0" w:color="auto"/>
            <w:left w:val="none" w:sz="0" w:space="0" w:color="auto"/>
            <w:bottom w:val="none" w:sz="0" w:space="0" w:color="auto"/>
            <w:right w:val="none" w:sz="0" w:space="0" w:color="auto"/>
          </w:divBdr>
          <w:divsChild>
            <w:div w:id="687567545">
              <w:marLeft w:val="0"/>
              <w:marRight w:val="0"/>
              <w:marTop w:val="0"/>
              <w:marBottom w:val="0"/>
              <w:divBdr>
                <w:top w:val="none" w:sz="0" w:space="0" w:color="auto"/>
                <w:left w:val="none" w:sz="0" w:space="0" w:color="auto"/>
                <w:bottom w:val="none" w:sz="0" w:space="0" w:color="auto"/>
                <w:right w:val="none" w:sz="0" w:space="0" w:color="auto"/>
              </w:divBdr>
            </w:div>
            <w:div w:id="1164126473">
              <w:marLeft w:val="0"/>
              <w:marRight w:val="0"/>
              <w:marTop w:val="0"/>
              <w:marBottom w:val="0"/>
              <w:divBdr>
                <w:top w:val="none" w:sz="0" w:space="0" w:color="auto"/>
                <w:left w:val="none" w:sz="0" w:space="0" w:color="auto"/>
                <w:bottom w:val="none" w:sz="0" w:space="0" w:color="auto"/>
                <w:right w:val="none" w:sz="0" w:space="0" w:color="auto"/>
              </w:divBdr>
            </w:div>
            <w:div w:id="1490750127">
              <w:marLeft w:val="0"/>
              <w:marRight w:val="0"/>
              <w:marTop w:val="0"/>
              <w:marBottom w:val="0"/>
              <w:divBdr>
                <w:top w:val="none" w:sz="0" w:space="0" w:color="auto"/>
                <w:left w:val="none" w:sz="0" w:space="0" w:color="auto"/>
                <w:bottom w:val="none" w:sz="0" w:space="0" w:color="auto"/>
                <w:right w:val="none" w:sz="0" w:space="0" w:color="auto"/>
              </w:divBdr>
            </w:div>
            <w:div w:id="1624845625">
              <w:marLeft w:val="0"/>
              <w:marRight w:val="0"/>
              <w:marTop w:val="0"/>
              <w:marBottom w:val="0"/>
              <w:divBdr>
                <w:top w:val="none" w:sz="0" w:space="0" w:color="auto"/>
                <w:left w:val="none" w:sz="0" w:space="0" w:color="auto"/>
                <w:bottom w:val="none" w:sz="0" w:space="0" w:color="auto"/>
                <w:right w:val="none" w:sz="0" w:space="0" w:color="auto"/>
              </w:divBdr>
            </w:div>
            <w:div w:id="1876699573">
              <w:marLeft w:val="0"/>
              <w:marRight w:val="0"/>
              <w:marTop w:val="0"/>
              <w:marBottom w:val="0"/>
              <w:divBdr>
                <w:top w:val="none" w:sz="0" w:space="0" w:color="auto"/>
                <w:left w:val="none" w:sz="0" w:space="0" w:color="auto"/>
                <w:bottom w:val="none" w:sz="0" w:space="0" w:color="auto"/>
                <w:right w:val="none" w:sz="0" w:space="0" w:color="auto"/>
              </w:divBdr>
            </w:div>
          </w:divsChild>
        </w:div>
        <w:div w:id="1883133519">
          <w:marLeft w:val="0"/>
          <w:marRight w:val="0"/>
          <w:marTop w:val="0"/>
          <w:marBottom w:val="0"/>
          <w:divBdr>
            <w:top w:val="none" w:sz="0" w:space="0" w:color="auto"/>
            <w:left w:val="none" w:sz="0" w:space="0" w:color="auto"/>
            <w:bottom w:val="none" w:sz="0" w:space="0" w:color="auto"/>
            <w:right w:val="none" w:sz="0" w:space="0" w:color="auto"/>
          </w:divBdr>
          <w:divsChild>
            <w:div w:id="345983915">
              <w:marLeft w:val="0"/>
              <w:marRight w:val="0"/>
              <w:marTop w:val="0"/>
              <w:marBottom w:val="0"/>
              <w:divBdr>
                <w:top w:val="none" w:sz="0" w:space="0" w:color="auto"/>
                <w:left w:val="none" w:sz="0" w:space="0" w:color="auto"/>
                <w:bottom w:val="none" w:sz="0" w:space="0" w:color="auto"/>
                <w:right w:val="none" w:sz="0" w:space="0" w:color="auto"/>
              </w:divBdr>
            </w:div>
            <w:div w:id="568002240">
              <w:marLeft w:val="0"/>
              <w:marRight w:val="0"/>
              <w:marTop w:val="0"/>
              <w:marBottom w:val="0"/>
              <w:divBdr>
                <w:top w:val="none" w:sz="0" w:space="0" w:color="auto"/>
                <w:left w:val="none" w:sz="0" w:space="0" w:color="auto"/>
                <w:bottom w:val="none" w:sz="0" w:space="0" w:color="auto"/>
                <w:right w:val="none" w:sz="0" w:space="0" w:color="auto"/>
              </w:divBdr>
            </w:div>
            <w:div w:id="700402998">
              <w:marLeft w:val="0"/>
              <w:marRight w:val="0"/>
              <w:marTop w:val="0"/>
              <w:marBottom w:val="0"/>
              <w:divBdr>
                <w:top w:val="none" w:sz="0" w:space="0" w:color="auto"/>
                <w:left w:val="none" w:sz="0" w:space="0" w:color="auto"/>
                <w:bottom w:val="none" w:sz="0" w:space="0" w:color="auto"/>
                <w:right w:val="none" w:sz="0" w:space="0" w:color="auto"/>
              </w:divBdr>
            </w:div>
            <w:div w:id="1009674688">
              <w:marLeft w:val="0"/>
              <w:marRight w:val="0"/>
              <w:marTop w:val="0"/>
              <w:marBottom w:val="0"/>
              <w:divBdr>
                <w:top w:val="none" w:sz="0" w:space="0" w:color="auto"/>
                <w:left w:val="none" w:sz="0" w:space="0" w:color="auto"/>
                <w:bottom w:val="none" w:sz="0" w:space="0" w:color="auto"/>
                <w:right w:val="none" w:sz="0" w:space="0" w:color="auto"/>
              </w:divBdr>
            </w:div>
            <w:div w:id="2020505452">
              <w:marLeft w:val="0"/>
              <w:marRight w:val="0"/>
              <w:marTop w:val="0"/>
              <w:marBottom w:val="0"/>
              <w:divBdr>
                <w:top w:val="none" w:sz="0" w:space="0" w:color="auto"/>
                <w:left w:val="none" w:sz="0" w:space="0" w:color="auto"/>
                <w:bottom w:val="none" w:sz="0" w:space="0" w:color="auto"/>
                <w:right w:val="none" w:sz="0" w:space="0" w:color="auto"/>
              </w:divBdr>
            </w:div>
          </w:divsChild>
        </w:div>
        <w:div w:id="1917397639">
          <w:marLeft w:val="0"/>
          <w:marRight w:val="0"/>
          <w:marTop w:val="0"/>
          <w:marBottom w:val="0"/>
          <w:divBdr>
            <w:top w:val="none" w:sz="0" w:space="0" w:color="auto"/>
            <w:left w:val="none" w:sz="0" w:space="0" w:color="auto"/>
            <w:bottom w:val="none" w:sz="0" w:space="0" w:color="auto"/>
            <w:right w:val="none" w:sz="0" w:space="0" w:color="auto"/>
          </w:divBdr>
        </w:div>
        <w:div w:id="1934975329">
          <w:marLeft w:val="0"/>
          <w:marRight w:val="0"/>
          <w:marTop w:val="0"/>
          <w:marBottom w:val="0"/>
          <w:divBdr>
            <w:top w:val="none" w:sz="0" w:space="0" w:color="auto"/>
            <w:left w:val="none" w:sz="0" w:space="0" w:color="auto"/>
            <w:bottom w:val="none" w:sz="0" w:space="0" w:color="auto"/>
            <w:right w:val="none" w:sz="0" w:space="0" w:color="auto"/>
          </w:divBdr>
        </w:div>
        <w:div w:id="1938901260">
          <w:marLeft w:val="0"/>
          <w:marRight w:val="0"/>
          <w:marTop w:val="0"/>
          <w:marBottom w:val="0"/>
          <w:divBdr>
            <w:top w:val="none" w:sz="0" w:space="0" w:color="auto"/>
            <w:left w:val="none" w:sz="0" w:space="0" w:color="auto"/>
            <w:bottom w:val="none" w:sz="0" w:space="0" w:color="auto"/>
            <w:right w:val="none" w:sz="0" w:space="0" w:color="auto"/>
          </w:divBdr>
          <w:divsChild>
            <w:div w:id="248585099">
              <w:marLeft w:val="0"/>
              <w:marRight w:val="0"/>
              <w:marTop w:val="0"/>
              <w:marBottom w:val="0"/>
              <w:divBdr>
                <w:top w:val="none" w:sz="0" w:space="0" w:color="auto"/>
                <w:left w:val="none" w:sz="0" w:space="0" w:color="auto"/>
                <w:bottom w:val="none" w:sz="0" w:space="0" w:color="auto"/>
                <w:right w:val="none" w:sz="0" w:space="0" w:color="auto"/>
              </w:divBdr>
            </w:div>
            <w:div w:id="636030015">
              <w:marLeft w:val="0"/>
              <w:marRight w:val="0"/>
              <w:marTop w:val="0"/>
              <w:marBottom w:val="0"/>
              <w:divBdr>
                <w:top w:val="none" w:sz="0" w:space="0" w:color="auto"/>
                <w:left w:val="none" w:sz="0" w:space="0" w:color="auto"/>
                <w:bottom w:val="none" w:sz="0" w:space="0" w:color="auto"/>
                <w:right w:val="none" w:sz="0" w:space="0" w:color="auto"/>
              </w:divBdr>
            </w:div>
            <w:div w:id="1213348876">
              <w:marLeft w:val="0"/>
              <w:marRight w:val="0"/>
              <w:marTop w:val="0"/>
              <w:marBottom w:val="0"/>
              <w:divBdr>
                <w:top w:val="none" w:sz="0" w:space="0" w:color="auto"/>
                <w:left w:val="none" w:sz="0" w:space="0" w:color="auto"/>
                <w:bottom w:val="none" w:sz="0" w:space="0" w:color="auto"/>
                <w:right w:val="none" w:sz="0" w:space="0" w:color="auto"/>
              </w:divBdr>
            </w:div>
            <w:div w:id="1258366401">
              <w:marLeft w:val="0"/>
              <w:marRight w:val="0"/>
              <w:marTop w:val="0"/>
              <w:marBottom w:val="0"/>
              <w:divBdr>
                <w:top w:val="none" w:sz="0" w:space="0" w:color="auto"/>
                <w:left w:val="none" w:sz="0" w:space="0" w:color="auto"/>
                <w:bottom w:val="none" w:sz="0" w:space="0" w:color="auto"/>
                <w:right w:val="none" w:sz="0" w:space="0" w:color="auto"/>
              </w:divBdr>
            </w:div>
            <w:div w:id="1926189479">
              <w:marLeft w:val="0"/>
              <w:marRight w:val="0"/>
              <w:marTop w:val="0"/>
              <w:marBottom w:val="0"/>
              <w:divBdr>
                <w:top w:val="none" w:sz="0" w:space="0" w:color="auto"/>
                <w:left w:val="none" w:sz="0" w:space="0" w:color="auto"/>
                <w:bottom w:val="none" w:sz="0" w:space="0" w:color="auto"/>
                <w:right w:val="none" w:sz="0" w:space="0" w:color="auto"/>
              </w:divBdr>
            </w:div>
          </w:divsChild>
        </w:div>
        <w:div w:id="1964532533">
          <w:marLeft w:val="0"/>
          <w:marRight w:val="0"/>
          <w:marTop w:val="0"/>
          <w:marBottom w:val="0"/>
          <w:divBdr>
            <w:top w:val="none" w:sz="0" w:space="0" w:color="auto"/>
            <w:left w:val="none" w:sz="0" w:space="0" w:color="auto"/>
            <w:bottom w:val="none" w:sz="0" w:space="0" w:color="auto"/>
            <w:right w:val="none" w:sz="0" w:space="0" w:color="auto"/>
          </w:divBdr>
        </w:div>
        <w:div w:id="2045867918">
          <w:marLeft w:val="0"/>
          <w:marRight w:val="0"/>
          <w:marTop w:val="0"/>
          <w:marBottom w:val="0"/>
          <w:divBdr>
            <w:top w:val="none" w:sz="0" w:space="0" w:color="auto"/>
            <w:left w:val="none" w:sz="0" w:space="0" w:color="auto"/>
            <w:bottom w:val="none" w:sz="0" w:space="0" w:color="auto"/>
            <w:right w:val="none" w:sz="0" w:space="0" w:color="auto"/>
          </w:divBdr>
        </w:div>
        <w:div w:id="2047244387">
          <w:marLeft w:val="0"/>
          <w:marRight w:val="0"/>
          <w:marTop w:val="0"/>
          <w:marBottom w:val="0"/>
          <w:divBdr>
            <w:top w:val="none" w:sz="0" w:space="0" w:color="auto"/>
            <w:left w:val="none" w:sz="0" w:space="0" w:color="auto"/>
            <w:bottom w:val="none" w:sz="0" w:space="0" w:color="auto"/>
            <w:right w:val="none" w:sz="0" w:space="0" w:color="auto"/>
          </w:divBdr>
        </w:div>
        <w:div w:id="2061829999">
          <w:marLeft w:val="0"/>
          <w:marRight w:val="0"/>
          <w:marTop w:val="0"/>
          <w:marBottom w:val="0"/>
          <w:divBdr>
            <w:top w:val="none" w:sz="0" w:space="0" w:color="auto"/>
            <w:left w:val="none" w:sz="0" w:space="0" w:color="auto"/>
            <w:bottom w:val="none" w:sz="0" w:space="0" w:color="auto"/>
            <w:right w:val="none" w:sz="0" w:space="0" w:color="auto"/>
          </w:divBdr>
        </w:div>
        <w:div w:id="2072774653">
          <w:marLeft w:val="0"/>
          <w:marRight w:val="0"/>
          <w:marTop w:val="0"/>
          <w:marBottom w:val="0"/>
          <w:divBdr>
            <w:top w:val="none" w:sz="0" w:space="0" w:color="auto"/>
            <w:left w:val="none" w:sz="0" w:space="0" w:color="auto"/>
            <w:bottom w:val="none" w:sz="0" w:space="0" w:color="auto"/>
            <w:right w:val="none" w:sz="0" w:space="0" w:color="auto"/>
          </w:divBdr>
        </w:div>
        <w:div w:id="2098598320">
          <w:marLeft w:val="0"/>
          <w:marRight w:val="0"/>
          <w:marTop w:val="0"/>
          <w:marBottom w:val="0"/>
          <w:divBdr>
            <w:top w:val="none" w:sz="0" w:space="0" w:color="auto"/>
            <w:left w:val="none" w:sz="0" w:space="0" w:color="auto"/>
            <w:bottom w:val="none" w:sz="0" w:space="0" w:color="auto"/>
            <w:right w:val="none" w:sz="0" w:space="0" w:color="auto"/>
          </w:divBdr>
        </w:div>
        <w:div w:id="2129277226">
          <w:marLeft w:val="0"/>
          <w:marRight w:val="0"/>
          <w:marTop w:val="0"/>
          <w:marBottom w:val="0"/>
          <w:divBdr>
            <w:top w:val="none" w:sz="0" w:space="0" w:color="auto"/>
            <w:left w:val="none" w:sz="0" w:space="0" w:color="auto"/>
            <w:bottom w:val="none" w:sz="0" w:space="0" w:color="auto"/>
            <w:right w:val="none" w:sz="0" w:space="0" w:color="auto"/>
          </w:divBdr>
        </w:div>
        <w:div w:id="213440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DF813C12832429609DC24FCDF132E" ma:contentTypeVersion="5" ma:contentTypeDescription="Create a new document." ma:contentTypeScope="" ma:versionID="20f7267531bd8d5cd36e11a3e98a55ab">
  <xsd:schema xmlns:xsd="http://www.w3.org/2001/XMLSchema" xmlns:xs="http://www.w3.org/2001/XMLSchema" xmlns:p="http://schemas.microsoft.com/office/2006/metadata/properties" xmlns:ns2="67263b50-5d77-4716-a3fb-fb90e07fce07" xmlns:ns3="3fe1045e-81a9-4e47-b1b8-d8e49de9d486" targetNamespace="http://schemas.microsoft.com/office/2006/metadata/properties" ma:root="true" ma:fieldsID="dd02aae25971b30891e60e52fd2d6e84" ns2:_="" ns3:_="">
    <xsd:import namespace="67263b50-5d77-4716-a3fb-fb90e07fce07"/>
    <xsd:import namespace="3fe1045e-81a9-4e47-b1b8-d8e49de9d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3b50-5d77-4716-a3fb-fb90e07fc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1045e-81a9-4e47-b1b8-d8e49de9d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4BB5-3265-405A-9DB9-4481833C43DB}">
  <ds:schemaRefs>
    <ds:schemaRef ds:uri="http://schemas.microsoft.com/sharepoint/v3/contenttype/forms"/>
  </ds:schemaRefs>
</ds:datastoreItem>
</file>

<file path=customXml/itemProps2.xml><?xml version="1.0" encoding="utf-8"?>
<ds:datastoreItem xmlns:ds="http://schemas.openxmlformats.org/officeDocument/2006/customXml" ds:itemID="{6E997E4A-9B9F-4747-8166-D85D0B1A5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63b50-5d77-4716-a3fb-fb90e07fce07"/>
    <ds:schemaRef ds:uri="3fe1045e-81a9-4e47-b1b8-d8e49de9d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AB957-BC05-4643-B16F-AEABB029C7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6BEC5A-3201-45DC-9EFD-740F392E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56</TotalTime>
  <Pages>12</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72</cp:revision>
  <cp:lastPrinted>2023-10-30T22:25:00Z</cp:lastPrinted>
  <dcterms:created xsi:type="dcterms:W3CDTF">2023-11-17T21:29:00Z</dcterms:created>
  <dcterms:modified xsi:type="dcterms:W3CDTF">2023-12-13T11:00:00Z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2023-06-23T08:36:43Z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e800dc9c-51d5-4123-bb59-7b92754d6ffa</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Unique annex">
    <vt:lpwstr>0</vt:lpwstr>
  </property>
  <property fmtid="{D5CDD505-2E9C-101B-9397-08002B2CF9AE}" pid="15" name="Part">
    <vt:lpwstr>&lt;UNUSED&gt;</vt:lpwstr>
  </property>
  <property fmtid="{D5CDD505-2E9C-101B-9397-08002B2CF9AE}" pid="16" name="Total parts">
    <vt:lpwstr>&lt;UNUSED&gt;</vt:lpwstr>
  </property>
  <property fmtid="{D5CDD505-2E9C-101B-9397-08002B2CF9AE}" pid="17" name="Level of sensitivity">
    <vt:lpwstr>Standard treatment</vt:lpwstr>
  </property>
  <property fmtid="{D5CDD505-2E9C-101B-9397-08002B2CF9AE}" pid="18" name="LWTemplateID">
    <vt:lpwstr>SG-017</vt:lpwstr>
  </property>
  <property fmtid="{D5CDD505-2E9C-101B-9397-08002B2CF9AE}" pid="19" name="ContentTypeId">
    <vt:lpwstr>0x01010094BDF813C12832429609DC24FCDF132E</vt:lpwstr>
  </property>
  <property fmtid="{D5CDD505-2E9C-101B-9397-08002B2CF9AE}" pid="20" name="Last annex">
    <vt:lpwstr>4</vt:lpwstr>
  </property>
  <property fmtid="{D5CDD505-2E9C-101B-9397-08002B2CF9AE}" pid="21" name="DQCStatus">
    <vt:lpwstr>Green (DQC version 03)</vt:lpwstr>
  </property>
</Properties>
</file>