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F6DF4" w14:textId="2F0530EF" w:rsidR="002B6B94" w:rsidRDefault="001150A8" w:rsidP="001150A8">
      <w:pPr>
        <w:pStyle w:val="Pagedecouverture"/>
        <w:rPr>
          <w:noProof/>
        </w:rPr>
      </w:pPr>
      <w:bookmarkStart w:id="0" w:name="LW_BM_COVERPAGE"/>
      <w:r>
        <w:rPr>
          <w:noProof/>
        </w:rPr>
        <w:pict w14:anchorId="5C022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6EC2753-C1B1-4E21-9853-6C6264AF4D45" style="width:455.25pt;height:448.5pt">
            <v:imagedata r:id="rId8" o:title=""/>
          </v:shape>
        </w:pict>
      </w:r>
    </w:p>
    <w:bookmarkEnd w:id="0"/>
    <w:p w14:paraId="4F06AF49" w14:textId="77777777" w:rsidR="002B6B94" w:rsidRDefault="002B6B94" w:rsidP="002B6B94">
      <w:pPr>
        <w:rPr>
          <w:noProof/>
        </w:rPr>
        <w:sectPr w:rsidR="002B6B94" w:rsidSect="001150A8">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11911072" w14:textId="77777777" w:rsidR="00491070" w:rsidRPr="00491070" w:rsidRDefault="00491070" w:rsidP="00491070">
      <w:pPr>
        <w:jc w:val="center"/>
        <w:rPr>
          <w:rFonts w:ascii="Times New Roman" w:eastAsia="Calibri" w:hAnsi="Times New Roman" w:cs="Times New Roman"/>
          <w:b/>
          <w:noProof/>
          <w:sz w:val="28"/>
        </w:rPr>
      </w:pPr>
      <w:bookmarkStart w:id="1" w:name="_GoBack"/>
      <w:bookmarkEnd w:id="1"/>
      <w:r w:rsidRPr="00491070">
        <w:rPr>
          <w:rFonts w:ascii="Times New Roman" w:eastAsia="Calibri" w:hAnsi="Times New Roman" w:cs="Times New Roman"/>
          <w:b/>
          <w:noProof/>
          <w:sz w:val="28"/>
        </w:rPr>
        <w:lastRenderedPageBreak/>
        <w:t>Subsidiarity Grid</w:t>
      </w:r>
    </w:p>
    <w:tbl>
      <w:tblPr>
        <w:tblStyle w:val="TabelrasterTNO1"/>
        <w:tblW w:w="0" w:type="auto"/>
        <w:tblInd w:w="0" w:type="dxa"/>
        <w:tblCellMar>
          <w:top w:w="100" w:type="dxa"/>
          <w:bottom w:w="100" w:type="dxa"/>
        </w:tblCellMar>
        <w:tblLook w:val="04A0" w:firstRow="1" w:lastRow="0" w:firstColumn="1" w:lastColumn="0" w:noHBand="0" w:noVBand="1"/>
      </w:tblPr>
      <w:tblGrid>
        <w:gridCol w:w="9288"/>
      </w:tblGrid>
      <w:tr w:rsidR="00491070" w:rsidRPr="00491070" w14:paraId="346ED41D" w14:textId="77777777" w:rsidTr="00491070">
        <w:tc>
          <w:tcPr>
            <w:tcW w:w="928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0530991E" w14:textId="77777777" w:rsidR="00491070" w:rsidRPr="00491070" w:rsidRDefault="00491070" w:rsidP="00491070">
            <w:pPr>
              <w:numPr>
                <w:ilvl w:val="0"/>
                <w:numId w:val="8"/>
              </w:numPr>
              <w:contextualSpacing/>
              <w:rPr>
                <w:rFonts w:ascii="Times New Roman" w:hAnsi="Times New Roman"/>
                <w:b/>
                <w:noProof/>
              </w:rPr>
            </w:pPr>
            <w:r w:rsidRPr="00491070">
              <w:rPr>
                <w:rFonts w:ascii="Times New Roman" w:hAnsi="Times New Roman"/>
                <w:b/>
                <w:noProof/>
                <w:color w:val="FFFFFF" w:themeColor="background1"/>
              </w:rPr>
              <w:t>Can the Union act? What is the legal basis and competence of the Unions’ intended action?</w:t>
            </w:r>
          </w:p>
        </w:tc>
      </w:tr>
      <w:tr w:rsidR="00491070" w:rsidRPr="00491070" w14:paraId="256348AA"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1ACC2990" w14:textId="77777777" w:rsidR="00491070" w:rsidRPr="00491070" w:rsidRDefault="00491070" w:rsidP="00491070">
            <w:pPr>
              <w:rPr>
                <w:rFonts w:ascii="Times New Roman" w:hAnsi="Times New Roman"/>
                <w:b/>
                <w:noProof/>
              </w:rPr>
            </w:pPr>
            <w:r w:rsidRPr="00491070">
              <w:rPr>
                <w:rFonts w:ascii="Times New Roman" w:hAnsi="Times New Roman"/>
                <w:b/>
                <w:noProof/>
              </w:rPr>
              <w:t>1.1 Which article(s) of the Treaty are used to support the legislative proposal or policy initiative?</w:t>
            </w:r>
          </w:p>
        </w:tc>
      </w:tr>
      <w:tr w:rsidR="00491070" w:rsidRPr="00491070" w14:paraId="1D4CFAC0" w14:textId="77777777" w:rsidTr="00491070">
        <w:tc>
          <w:tcPr>
            <w:tcW w:w="9288" w:type="dxa"/>
            <w:tcBorders>
              <w:top w:val="single" w:sz="4" w:space="0" w:color="auto"/>
              <w:left w:val="single" w:sz="4" w:space="0" w:color="auto"/>
              <w:bottom w:val="single" w:sz="4" w:space="0" w:color="auto"/>
              <w:right w:val="single" w:sz="4" w:space="0" w:color="auto"/>
            </w:tcBorders>
          </w:tcPr>
          <w:p w14:paraId="6CE762F1" w14:textId="048ED841" w:rsidR="00491070" w:rsidRPr="00491070" w:rsidRDefault="00491070" w:rsidP="00491070">
            <w:pPr>
              <w:jc w:val="both"/>
              <w:rPr>
                <w:rFonts w:ascii="Times New Roman" w:hAnsi="Times New Roman"/>
                <w:noProof/>
                <w:color w:val="000000"/>
                <w:szCs w:val="24"/>
              </w:rPr>
            </w:pPr>
            <w:r w:rsidRPr="00491070">
              <w:rPr>
                <w:rFonts w:ascii="Times New Roman" w:hAnsi="Times New Roman"/>
                <w:noProof/>
                <w:color w:val="000000"/>
                <w:szCs w:val="24"/>
              </w:rPr>
              <w:t xml:space="preserve">The objective </w:t>
            </w:r>
            <w:r w:rsidRPr="00E75E28">
              <w:rPr>
                <w:rFonts w:ascii="Times New Roman" w:hAnsi="Times New Roman"/>
                <w:noProof/>
                <w:color w:val="000000"/>
                <w:szCs w:val="24"/>
              </w:rPr>
              <w:t>of th</w:t>
            </w:r>
            <w:r w:rsidR="003D22DB" w:rsidRPr="00E75E28">
              <w:rPr>
                <w:rFonts w:ascii="Times New Roman" w:hAnsi="Times New Roman"/>
                <w:noProof/>
                <w:color w:val="000000"/>
                <w:szCs w:val="24"/>
              </w:rPr>
              <w:t>e</w:t>
            </w:r>
            <w:r w:rsidRPr="00E75E28">
              <w:rPr>
                <w:rFonts w:ascii="Times New Roman" w:hAnsi="Times New Roman"/>
                <w:noProof/>
                <w:color w:val="000000"/>
                <w:szCs w:val="24"/>
              </w:rPr>
              <w:t xml:space="preserve"> legislative proposal </w:t>
            </w:r>
            <w:r w:rsidR="00620A16">
              <w:rPr>
                <w:rFonts w:ascii="Times New Roman" w:hAnsi="Times New Roman"/>
                <w:noProof/>
                <w:color w:val="000000"/>
                <w:szCs w:val="24"/>
              </w:rPr>
              <w:t xml:space="preserve">(‘Regulation’) </w:t>
            </w:r>
            <w:r w:rsidRPr="00E75E28">
              <w:rPr>
                <w:rFonts w:ascii="Times New Roman" w:hAnsi="Times New Roman"/>
                <w:noProof/>
                <w:color w:val="000000"/>
                <w:szCs w:val="24"/>
              </w:rPr>
              <w:t>is to facilitate the recognition of parenthood between Member States and</w:t>
            </w:r>
            <w:r w:rsidR="00067C2B" w:rsidRPr="00E75E28">
              <w:rPr>
                <w:rFonts w:ascii="Times New Roman" w:hAnsi="Times New Roman"/>
                <w:noProof/>
                <w:color w:val="000000"/>
                <w:szCs w:val="24"/>
              </w:rPr>
              <w:t>, thereby,</w:t>
            </w:r>
            <w:r w:rsidRPr="00E75E28">
              <w:rPr>
                <w:rFonts w:ascii="Times New Roman" w:hAnsi="Times New Roman"/>
                <w:noProof/>
                <w:color w:val="000000"/>
                <w:szCs w:val="24"/>
              </w:rPr>
              <w:t xml:space="preserve"> </w:t>
            </w:r>
            <w:r w:rsidR="00067C2B" w:rsidRPr="00E75E28">
              <w:rPr>
                <w:rFonts w:ascii="Times New Roman" w:hAnsi="Times New Roman"/>
                <w:noProof/>
                <w:color w:val="000000"/>
                <w:szCs w:val="24"/>
              </w:rPr>
              <w:t>p</w:t>
            </w:r>
            <w:r w:rsidRPr="00E75E28">
              <w:rPr>
                <w:rFonts w:ascii="Times New Roman" w:hAnsi="Times New Roman"/>
                <w:noProof/>
                <w:color w:val="000000"/>
                <w:szCs w:val="24"/>
              </w:rPr>
              <w:t xml:space="preserve">rotect the rights, including the fundamental rights, of children in matters concerning their parenthood in cross-border situations. </w:t>
            </w:r>
            <w:r w:rsidR="008D6363" w:rsidRPr="00E75E28">
              <w:rPr>
                <w:rFonts w:ascii="Times New Roman" w:hAnsi="Times New Roman"/>
                <w:noProof/>
                <w:color w:val="000000"/>
                <w:szCs w:val="24"/>
              </w:rPr>
              <w:t>The</w:t>
            </w:r>
            <w:r w:rsidRPr="00E75E28">
              <w:rPr>
                <w:rFonts w:ascii="Times New Roman" w:hAnsi="Times New Roman"/>
                <w:noProof/>
                <w:color w:val="000000"/>
                <w:szCs w:val="24"/>
              </w:rPr>
              <w:t xml:space="preserve"> proposal also aims to provide legal certainty and predictability </w:t>
            </w:r>
            <w:r w:rsidR="00EF3173">
              <w:rPr>
                <w:rFonts w:ascii="Times New Roman" w:hAnsi="Times New Roman"/>
                <w:noProof/>
                <w:color w:val="000000"/>
                <w:szCs w:val="24"/>
              </w:rPr>
              <w:t xml:space="preserve">about the establishment of parenthood in cross-border situations and the recognition of parenthood </w:t>
            </w:r>
            <w:r w:rsidRPr="00E75E28">
              <w:rPr>
                <w:rFonts w:ascii="Times New Roman" w:hAnsi="Times New Roman"/>
                <w:noProof/>
                <w:color w:val="000000"/>
                <w:szCs w:val="24"/>
              </w:rPr>
              <w:t xml:space="preserve">and to reduce legal costs and burden for families and Member States’ </w:t>
            </w:r>
            <w:r w:rsidR="00067C2B" w:rsidRPr="00E75E28">
              <w:rPr>
                <w:rFonts w:ascii="Times New Roman" w:hAnsi="Times New Roman"/>
                <w:noProof/>
                <w:color w:val="000000"/>
                <w:szCs w:val="24"/>
              </w:rPr>
              <w:t xml:space="preserve">judicial systems and </w:t>
            </w:r>
            <w:r w:rsidRPr="00E75E28">
              <w:rPr>
                <w:rFonts w:ascii="Times New Roman" w:hAnsi="Times New Roman"/>
                <w:noProof/>
                <w:color w:val="000000"/>
                <w:szCs w:val="24"/>
              </w:rPr>
              <w:t xml:space="preserve">public authorities (such as civil or population registrars, notaries </w:t>
            </w:r>
            <w:r w:rsidR="00067C2B" w:rsidRPr="00E75E28">
              <w:rPr>
                <w:rFonts w:ascii="Times New Roman" w:hAnsi="Times New Roman"/>
                <w:noProof/>
                <w:color w:val="000000"/>
                <w:szCs w:val="24"/>
              </w:rPr>
              <w:t>and public administrations</w:t>
            </w:r>
            <w:r w:rsidRPr="00E75E28">
              <w:rPr>
                <w:rFonts w:ascii="Times New Roman" w:hAnsi="Times New Roman"/>
                <w:noProof/>
                <w:color w:val="000000"/>
                <w:szCs w:val="24"/>
              </w:rPr>
              <w:t xml:space="preserve">) in connection with </w:t>
            </w:r>
            <w:r w:rsidR="00067C2B" w:rsidRPr="00E75E28">
              <w:rPr>
                <w:rFonts w:ascii="Times New Roman" w:hAnsi="Times New Roman"/>
                <w:noProof/>
                <w:color w:val="000000"/>
                <w:szCs w:val="24"/>
              </w:rPr>
              <w:t xml:space="preserve">the establishment of parenthood in cross-border situations and </w:t>
            </w:r>
            <w:r w:rsidRPr="00E75E28">
              <w:rPr>
                <w:rFonts w:ascii="Times New Roman" w:hAnsi="Times New Roman"/>
                <w:noProof/>
                <w:color w:val="000000"/>
                <w:szCs w:val="24"/>
              </w:rPr>
              <w:t>proceedings</w:t>
            </w:r>
            <w:r w:rsidR="00067C2B" w:rsidRPr="00E75E28">
              <w:rPr>
                <w:rFonts w:ascii="Times New Roman" w:hAnsi="Times New Roman"/>
                <w:noProof/>
                <w:color w:val="000000"/>
                <w:szCs w:val="24"/>
              </w:rPr>
              <w:t xml:space="preserve"> concerning the</w:t>
            </w:r>
            <w:r w:rsidR="00067C2B">
              <w:rPr>
                <w:rFonts w:ascii="Times New Roman" w:hAnsi="Times New Roman"/>
                <w:noProof/>
                <w:color w:val="000000"/>
                <w:szCs w:val="24"/>
              </w:rPr>
              <w:t xml:space="preserve"> recognition of parenthood in another Member State</w:t>
            </w:r>
            <w:r w:rsidRPr="00491070">
              <w:rPr>
                <w:rFonts w:ascii="Times New Roman" w:hAnsi="Times New Roman"/>
                <w:noProof/>
                <w:color w:val="000000"/>
                <w:szCs w:val="24"/>
              </w:rPr>
              <w:t>.</w:t>
            </w:r>
          </w:p>
          <w:p w14:paraId="03CBB8CE" w14:textId="77777777" w:rsidR="00491070" w:rsidRPr="00F25DBA" w:rsidRDefault="00491070" w:rsidP="00491070">
            <w:pPr>
              <w:jc w:val="both"/>
              <w:rPr>
                <w:rFonts w:ascii="Times New Roman" w:hAnsi="Times New Roman"/>
                <w:noProof/>
                <w:color w:val="000000"/>
                <w:szCs w:val="24"/>
              </w:rPr>
            </w:pPr>
          </w:p>
          <w:p w14:paraId="397D770D" w14:textId="62D610F1" w:rsidR="00491070" w:rsidRPr="00491070" w:rsidRDefault="00491070" w:rsidP="006471CA">
            <w:pPr>
              <w:jc w:val="both"/>
              <w:rPr>
                <w:rFonts w:ascii="Times New Roman" w:hAnsi="Times New Roman"/>
                <w:noProof/>
                <w:color w:val="000000"/>
                <w:lang w:val="en-IE"/>
              </w:rPr>
            </w:pPr>
            <w:r w:rsidRPr="00491070">
              <w:rPr>
                <w:rFonts w:ascii="Times New Roman" w:hAnsi="Times New Roman"/>
                <w:noProof/>
                <w:color w:val="000000"/>
                <w:szCs w:val="24"/>
                <w:lang w:val="en-IE"/>
              </w:rPr>
              <w:t xml:space="preserve">These objectives are to be achieved through the harmonisation of Member States’ rules on </w:t>
            </w:r>
            <w:r w:rsidR="00070659" w:rsidRPr="00070659">
              <w:rPr>
                <w:rFonts w:ascii="Times New Roman" w:hAnsi="Times New Roman"/>
                <w:i/>
                <w:noProof/>
                <w:color w:val="000000"/>
                <w:szCs w:val="24"/>
                <w:lang w:val="en-IE"/>
              </w:rPr>
              <w:t>private international law</w:t>
            </w:r>
            <w:r w:rsidR="00070659">
              <w:rPr>
                <w:rFonts w:ascii="Times New Roman" w:hAnsi="Times New Roman"/>
                <w:noProof/>
                <w:color w:val="000000"/>
                <w:szCs w:val="24"/>
                <w:lang w:val="en-IE"/>
              </w:rPr>
              <w:t xml:space="preserve">, that is, </w:t>
            </w:r>
            <w:r w:rsidR="006471CA">
              <w:rPr>
                <w:rFonts w:ascii="Times New Roman" w:hAnsi="Times New Roman"/>
                <w:noProof/>
                <w:color w:val="000000"/>
                <w:szCs w:val="24"/>
                <w:lang w:val="en-IE"/>
              </w:rPr>
              <w:t xml:space="preserve">the </w:t>
            </w:r>
            <w:r w:rsidR="00070659">
              <w:rPr>
                <w:rFonts w:ascii="Times New Roman" w:hAnsi="Times New Roman"/>
                <w:noProof/>
                <w:color w:val="000000"/>
                <w:szCs w:val="24"/>
                <w:lang w:val="en-IE"/>
              </w:rPr>
              <w:t xml:space="preserve">rules on </w:t>
            </w:r>
            <w:r w:rsidRPr="00E75E28">
              <w:rPr>
                <w:rFonts w:ascii="Times New Roman" w:hAnsi="Times New Roman"/>
                <w:noProof/>
                <w:color w:val="000000"/>
                <w:szCs w:val="24"/>
                <w:lang w:val="en-IE"/>
              </w:rPr>
              <w:t xml:space="preserve">international jurisdiction and </w:t>
            </w:r>
            <w:r w:rsidR="00D90B5E">
              <w:rPr>
                <w:rFonts w:ascii="Times New Roman" w:hAnsi="Times New Roman"/>
                <w:noProof/>
                <w:color w:val="000000"/>
                <w:szCs w:val="24"/>
                <w:lang w:val="en-IE"/>
              </w:rPr>
              <w:t xml:space="preserve">on </w:t>
            </w:r>
            <w:r w:rsidRPr="00E75E28">
              <w:rPr>
                <w:rFonts w:ascii="Times New Roman" w:hAnsi="Times New Roman"/>
                <w:noProof/>
                <w:color w:val="000000"/>
                <w:szCs w:val="24"/>
                <w:lang w:val="en-IE"/>
              </w:rPr>
              <w:t xml:space="preserve">applicable law </w:t>
            </w:r>
            <w:r w:rsidR="00067C2B" w:rsidRPr="00E75E28">
              <w:rPr>
                <w:rFonts w:ascii="Times New Roman" w:hAnsi="Times New Roman"/>
                <w:noProof/>
                <w:color w:val="000000"/>
                <w:szCs w:val="24"/>
                <w:lang w:val="en-IE"/>
              </w:rPr>
              <w:t>for</w:t>
            </w:r>
            <w:r w:rsidRPr="00E75E28">
              <w:rPr>
                <w:rFonts w:ascii="Times New Roman" w:hAnsi="Times New Roman"/>
                <w:noProof/>
                <w:color w:val="000000"/>
                <w:szCs w:val="24"/>
                <w:lang w:val="en-IE"/>
              </w:rPr>
              <w:t xml:space="preserve"> the establishment of parenthood in cross-border situations</w:t>
            </w:r>
            <w:r w:rsidR="00067C2B" w:rsidRPr="00E75E28">
              <w:rPr>
                <w:rFonts w:ascii="Times New Roman" w:hAnsi="Times New Roman"/>
                <w:noProof/>
                <w:color w:val="000000"/>
                <w:szCs w:val="24"/>
                <w:lang w:val="en-IE"/>
              </w:rPr>
              <w:t xml:space="preserve">, </w:t>
            </w:r>
            <w:r w:rsidR="006471CA">
              <w:rPr>
                <w:rFonts w:ascii="Times New Roman" w:hAnsi="Times New Roman"/>
                <w:noProof/>
                <w:color w:val="000000"/>
                <w:szCs w:val="24"/>
                <w:lang w:val="en-IE"/>
              </w:rPr>
              <w:t xml:space="preserve">and the </w:t>
            </w:r>
            <w:r w:rsidRPr="00E75E28">
              <w:rPr>
                <w:rFonts w:ascii="Times New Roman" w:hAnsi="Times New Roman"/>
                <w:noProof/>
                <w:color w:val="000000"/>
                <w:szCs w:val="24"/>
                <w:lang w:val="en-IE"/>
              </w:rPr>
              <w:t xml:space="preserve">rules on the recognition </w:t>
            </w:r>
            <w:r w:rsidR="002E2FA4">
              <w:rPr>
                <w:rFonts w:ascii="Times New Roman" w:hAnsi="Times New Roman"/>
                <w:noProof/>
                <w:color w:val="000000"/>
                <w:szCs w:val="24"/>
                <w:lang w:val="en-IE"/>
              </w:rPr>
              <w:t xml:space="preserve">in a Member State </w:t>
            </w:r>
            <w:r w:rsidRPr="00E75E28">
              <w:rPr>
                <w:rFonts w:ascii="Times New Roman" w:hAnsi="Times New Roman"/>
                <w:noProof/>
                <w:color w:val="000000"/>
                <w:szCs w:val="24"/>
                <w:lang w:val="en-IE"/>
              </w:rPr>
              <w:t xml:space="preserve">of </w:t>
            </w:r>
            <w:r w:rsidR="002E2FA4">
              <w:rPr>
                <w:rFonts w:ascii="Times New Roman" w:hAnsi="Times New Roman"/>
                <w:noProof/>
                <w:color w:val="000000"/>
                <w:szCs w:val="24"/>
                <w:lang w:val="en-IE"/>
              </w:rPr>
              <w:t xml:space="preserve">the </w:t>
            </w:r>
            <w:r w:rsidRPr="00E75E28">
              <w:rPr>
                <w:rFonts w:ascii="Times New Roman" w:hAnsi="Times New Roman"/>
                <w:noProof/>
                <w:color w:val="000000"/>
                <w:szCs w:val="24"/>
                <w:lang w:val="en-IE"/>
              </w:rPr>
              <w:t>parenthood</w:t>
            </w:r>
            <w:r w:rsidR="00067C2B" w:rsidRPr="00E75E28">
              <w:rPr>
                <w:rFonts w:ascii="Times New Roman" w:hAnsi="Times New Roman"/>
                <w:noProof/>
                <w:color w:val="000000"/>
                <w:szCs w:val="24"/>
                <w:lang w:val="en-IE"/>
              </w:rPr>
              <w:t xml:space="preserve"> established in another Member State</w:t>
            </w:r>
            <w:r w:rsidRPr="00E75E28">
              <w:rPr>
                <w:rFonts w:ascii="Times New Roman" w:hAnsi="Times New Roman"/>
                <w:noProof/>
                <w:color w:val="000000"/>
                <w:szCs w:val="24"/>
                <w:lang w:val="en-IE"/>
              </w:rPr>
              <w:t xml:space="preserve">. The legal basis </w:t>
            </w:r>
            <w:r w:rsidR="003D22DB" w:rsidRPr="00E75E28">
              <w:rPr>
                <w:rFonts w:ascii="Times New Roman" w:hAnsi="Times New Roman"/>
                <w:noProof/>
                <w:color w:val="000000"/>
                <w:szCs w:val="24"/>
                <w:lang w:val="en-IE"/>
              </w:rPr>
              <w:t>of</w:t>
            </w:r>
            <w:r w:rsidRPr="00E75E28">
              <w:rPr>
                <w:rFonts w:ascii="Times New Roman" w:hAnsi="Times New Roman"/>
                <w:noProof/>
                <w:color w:val="000000"/>
                <w:szCs w:val="24"/>
                <w:lang w:val="en-IE"/>
              </w:rPr>
              <w:t xml:space="preserve"> the </w:t>
            </w:r>
            <w:r w:rsidR="003D22DB" w:rsidRPr="00E75E28">
              <w:rPr>
                <w:rFonts w:ascii="Times New Roman" w:hAnsi="Times New Roman"/>
                <w:noProof/>
                <w:color w:val="000000"/>
                <w:szCs w:val="24"/>
                <w:lang w:val="en-IE"/>
              </w:rPr>
              <w:t xml:space="preserve">proposal </w:t>
            </w:r>
            <w:r w:rsidR="003D22DB" w:rsidRPr="00E75E28">
              <w:rPr>
                <w:rFonts w:ascii="Times New Roman" w:hAnsi="Times New Roman"/>
                <w:noProof/>
                <w:color w:val="000000"/>
                <w:lang w:val="en-IE"/>
              </w:rPr>
              <w:t xml:space="preserve">is </w:t>
            </w:r>
            <w:r w:rsidR="003D22DB" w:rsidRPr="00E75E28">
              <w:rPr>
                <w:rFonts w:ascii="Times New Roman" w:hAnsi="Times New Roman"/>
                <w:noProof/>
                <w:color w:val="000000"/>
                <w:szCs w:val="24"/>
                <w:lang w:val="en-IE"/>
              </w:rPr>
              <w:t>Article 81(3) of the Treaty on the Functioning of the European Union</w:t>
            </w:r>
            <w:r w:rsidR="003D22DB" w:rsidRPr="00491070">
              <w:rPr>
                <w:rFonts w:ascii="Times New Roman" w:hAnsi="Times New Roman"/>
                <w:b/>
                <w:noProof/>
                <w:color w:val="000000"/>
                <w:szCs w:val="24"/>
                <w:lang w:val="en-IE"/>
              </w:rPr>
              <w:t xml:space="preserve"> </w:t>
            </w:r>
            <w:r w:rsidR="003D22DB" w:rsidRPr="00491070">
              <w:rPr>
                <w:rFonts w:ascii="Times New Roman" w:hAnsi="Times New Roman"/>
                <w:noProof/>
                <w:color w:val="000000"/>
                <w:szCs w:val="24"/>
                <w:lang w:val="en-IE"/>
              </w:rPr>
              <w:t>(‘TFEU’)</w:t>
            </w:r>
            <w:r w:rsidR="003D22DB">
              <w:rPr>
                <w:rFonts w:ascii="Times New Roman" w:hAnsi="Times New Roman"/>
                <w:noProof/>
                <w:color w:val="000000"/>
                <w:szCs w:val="24"/>
                <w:lang w:val="en-IE"/>
              </w:rPr>
              <w:t>, which entitles the Union to adopt</w:t>
            </w:r>
            <w:r w:rsidRPr="00491070">
              <w:rPr>
                <w:rFonts w:ascii="Times New Roman" w:hAnsi="Times New Roman"/>
                <w:noProof/>
                <w:color w:val="000000"/>
                <w:szCs w:val="24"/>
                <w:lang w:val="en-IE"/>
              </w:rPr>
              <w:t xml:space="preserve"> measures on family law with cross</w:t>
            </w:r>
            <w:r w:rsidRPr="00491070">
              <w:rPr>
                <w:rFonts w:ascii="Times New Roman" w:hAnsi="Times New Roman"/>
                <w:noProof/>
                <w:color w:val="000000"/>
                <w:szCs w:val="24"/>
                <w:lang w:val="en-IE"/>
              </w:rPr>
              <w:noBreakHyphen/>
              <w:t>border implications</w:t>
            </w:r>
            <w:r w:rsidRPr="00491070">
              <w:rPr>
                <w:rFonts w:ascii="Times New Roman" w:hAnsi="Times New Roman"/>
                <w:noProof/>
                <w:color w:val="000000"/>
                <w:lang w:val="en-IE"/>
              </w:rPr>
              <w:t xml:space="preserve">. </w:t>
            </w:r>
          </w:p>
        </w:tc>
      </w:tr>
      <w:tr w:rsidR="00491070" w:rsidRPr="00491070" w14:paraId="014C11A3"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2D3C671A" w14:textId="77777777" w:rsidR="00491070" w:rsidRPr="00491070" w:rsidRDefault="00491070" w:rsidP="00491070">
            <w:pPr>
              <w:rPr>
                <w:rFonts w:ascii="Times New Roman" w:hAnsi="Times New Roman"/>
                <w:b/>
                <w:noProof/>
              </w:rPr>
            </w:pPr>
            <w:r w:rsidRPr="00491070">
              <w:rPr>
                <w:rFonts w:ascii="Times New Roman" w:hAnsi="Times New Roman"/>
                <w:b/>
                <w:noProof/>
              </w:rPr>
              <w:t>1.2 Is the Union competence represented by this Treaty article exclusive, shared or supporting in nature?</w:t>
            </w:r>
          </w:p>
        </w:tc>
      </w:tr>
      <w:tr w:rsidR="00491070" w:rsidRPr="00491070" w14:paraId="1729371D" w14:textId="77777777" w:rsidTr="00491070">
        <w:tc>
          <w:tcPr>
            <w:tcW w:w="9288" w:type="dxa"/>
            <w:tcBorders>
              <w:top w:val="single" w:sz="4" w:space="0" w:color="auto"/>
              <w:left w:val="single" w:sz="4" w:space="0" w:color="auto"/>
              <w:bottom w:val="single" w:sz="4" w:space="0" w:color="auto"/>
              <w:right w:val="single" w:sz="4" w:space="0" w:color="auto"/>
            </w:tcBorders>
          </w:tcPr>
          <w:p w14:paraId="5E4D4EBD" w14:textId="6A4CCE8F" w:rsidR="00491070" w:rsidRPr="00491070" w:rsidRDefault="00491070" w:rsidP="00491070">
            <w:pPr>
              <w:jc w:val="both"/>
              <w:rPr>
                <w:rFonts w:ascii="Times New Roman" w:hAnsi="Times New Roman"/>
                <w:noProof/>
              </w:rPr>
            </w:pPr>
            <w:r w:rsidRPr="00491070">
              <w:rPr>
                <w:rFonts w:ascii="Times New Roman" w:hAnsi="Times New Roman"/>
                <w:noProof/>
              </w:rPr>
              <w:t xml:space="preserve">Under Article 81(3) TFEU, the Union has </w:t>
            </w:r>
            <w:r w:rsidRPr="00F3749E">
              <w:rPr>
                <w:rFonts w:ascii="Times New Roman" w:hAnsi="Times New Roman"/>
                <w:noProof/>
              </w:rPr>
              <w:t xml:space="preserve">a shared competence with Member States to adopt measures </w:t>
            </w:r>
            <w:r w:rsidR="003D22DB" w:rsidRPr="00F3749E">
              <w:rPr>
                <w:rFonts w:ascii="Times New Roman" w:hAnsi="Times New Roman"/>
                <w:noProof/>
              </w:rPr>
              <w:t xml:space="preserve">on </w:t>
            </w:r>
            <w:r w:rsidRPr="00F3749E">
              <w:rPr>
                <w:rFonts w:ascii="Times New Roman" w:hAnsi="Times New Roman"/>
                <w:noProof/>
              </w:rPr>
              <w:t xml:space="preserve">family </w:t>
            </w:r>
            <w:r w:rsidR="00070659">
              <w:rPr>
                <w:rFonts w:ascii="Times New Roman" w:hAnsi="Times New Roman"/>
                <w:noProof/>
              </w:rPr>
              <w:t xml:space="preserve">law </w:t>
            </w:r>
            <w:r w:rsidRPr="00F3749E">
              <w:rPr>
                <w:rFonts w:ascii="Times New Roman" w:hAnsi="Times New Roman"/>
                <w:noProof/>
              </w:rPr>
              <w:t>with cross-border implications</w:t>
            </w:r>
            <w:r w:rsidR="003D22DB" w:rsidRPr="00F3749E">
              <w:rPr>
                <w:rFonts w:ascii="Times New Roman" w:hAnsi="Times New Roman"/>
                <w:noProof/>
              </w:rPr>
              <w:t>,</w:t>
            </w:r>
            <w:r w:rsidRPr="00F3749E">
              <w:rPr>
                <w:rFonts w:ascii="Times New Roman" w:hAnsi="Times New Roman"/>
                <w:noProof/>
              </w:rPr>
              <w:t xml:space="preserve"> including rules</w:t>
            </w:r>
            <w:r w:rsidRPr="00491070">
              <w:rPr>
                <w:rFonts w:ascii="Times New Roman" w:hAnsi="Times New Roman"/>
                <w:noProof/>
              </w:rPr>
              <w:t xml:space="preserve"> on </w:t>
            </w:r>
            <w:r w:rsidR="003D22DB">
              <w:rPr>
                <w:rFonts w:ascii="Times New Roman" w:hAnsi="Times New Roman"/>
                <w:noProof/>
              </w:rPr>
              <w:t xml:space="preserve">jurisdiction, applicable law and </w:t>
            </w:r>
            <w:r w:rsidRPr="00491070">
              <w:rPr>
                <w:rFonts w:ascii="Times New Roman" w:hAnsi="Times New Roman"/>
                <w:noProof/>
              </w:rPr>
              <w:t xml:space="preserve">the recognition of </w:t>
            </w:r>
            <w:r w:rsidR="003D22DB">
              <w:rPr>
                <w:rFonts w:ascii="Times New Roman" w:hAnsi="Times New Roman"/>
                <w:noProof/>
              </w:rPr>
              <w:t>judgments between Member States</w:t>
            </w:r>
            <w:r w:rsidRPr="00491070">
              <w:rPr>
                <w:rFonts w:ascii="Times New Roman" w:hAnsi="Times New Roman"/>
                <w:noProof/>
              </w:rPr>
              <w:t xml:space="preserve">. </w:t>
            </w:r>
          </w:p>
          <w:p w14:paraId="56D28F2A" w14:textId="77777777" w:rsidR="00491070" w:rsidRPr="00491070" w:rsidRDefault="00491070" w:rsidP="00491070">
            <w:pPr>
              <w:jc w:val="both"/>
              <w:rPr>
                <w:rFonts w:ascii="Times New Roman" w:hAnsi="Times New Roman"/>
                <w:noProof/>
              </w:rPr>
            </w:pPr>
          </w:p>
          <w:p w14:paraId="66CB0FC7" w14:textId="6AC86477" w:rsidR="00491070" w:rsidRPr="00491070" w:rsidRDefault="003D22DB" w:rsidP="00E67B42">
            <w:pPr>
              <w:jc w:val="both"/>
              <w:rPr>
                <w:rFonts w:ascii="Times New Roman" w:hAnsi="Times New Roman"/>
                <w:noProof/>
              </w:rPr>
            </w:pPr>
            <w:r>
              <w:rPr>
                <w:rFonts w:ascii="Times New Roman" w:hAnsi="Times New Roman"/>
                <w:noProof/>
                <w:color w:val="000000"/>
                <w:szCs w:val="24"/>
                <w:lang w:val="en-IE"/>
              </w:rPr>
              <w:t>T</w:t>
            </w:r>
            <w:r w:rsidR="00491070" w:rsidRPr="00491070">
              <w:rPr>
                <w:rFonts w:ascii="Times New Roman" w:hAnsi="Times New Roman"/>
                <w:noProof/>
                <w:color w:val="000000"/>
                <w:szCs w:val="24"/>
                <w:lang w:val="en-IE"/>
              </w:rPr>
              <w:t xml:space="preserve">his shared competence </w:t>
            </w:r>
            <w:r>
              <w:rPr>
                <w:rFonts w:ascii="Times New Roman" w:hAnsi="Times New Roman"/>
                <w:noProof/>
                <w:color w:val="000000"/>
                <w:szCs w:val="24"/>
                <w:lang w:val="en-IE"/>
              </w:rPr>
              <w:t>is to</w:t>
            </w:r>
            <w:r w:rsidR="00491070" w:rsidRPr="00491070">
              <w:rPr>
                <w:rFonts w:ascii="Times New Roman" w:hAnsi="Times New Roman"/>
                <w:noProof/>
                <w:color w:val="000000"/>
                <w:szCs w:val="24"/>
                <w:lang w:val="en-IE"/>
              </w:rPr>
              <w:t xml:space="preserve"> be distinguished from the Memb</w:t>
            </w:r>
            <w:r>
              <w:rPr>
                <w:rFonts w:ascii="Times New Roman" w:hAnsi="Times New Roman"/>
                <w:noProof/>
                <w:color w:val="000000"/>
                <w:szCs w:val="24"/>
                <w:lang w:val="en-IE"/>
              </w:rPr>
              <w:t>er States’ exclusive competence to adopt measures of</w:t>
            </w:r>
            <w:r w:rsidR="00491070" w:rsidRPr="00491070">
              <w:rPr>
                <w:rFonts w:ascii="Times New Roman" w:hAnsi="Times New Roman"/>
                <w:i/>
                <w:noProof/>
                <w:color w:val="000000"/>
                <w:szCs w:val="24"/>
                <w:lang w:val="en-IE"/>
              </w:rPr>
              <w:t xml:space="preserve"> substantive</w:t>
            </w:r>
            <w:r w:rsidR="00491070" w:rsidRPr="00491070">
              <w:rPr>
                <w:rFonts w:ascii="Times New Roman" w:hAnsi="Times New Roman"/>
                <w:noProof/>
                <w:color w:val="000000"/>
                <w:szCs w:val="24"/>
                <w:lang w:val="en-IE"/>
              </w:rPr>
              <w:t xml:space="preserve"> family law</w:t>
            </w:r>
            <w:r>
              <w:rPr>
                <w:rFonts w:ascii="Times New Roman" w:hAnsi="Times New Roman"/>
                <w:noProof/>
                <w:color w:val="000000"/>
                <w:szCs w:val="24"/>
                <w:lang w:val="en-IE"/>
              </w:rPr>
              <w:t>,</w:t>
            </w:r>
            <w:r w:rsidR="00491070" w:rsidRPr="00491070">
              <w:rPr>
                <w:rFonts w:ascii="Times New Roman" w:hAnsi="Times New Roman"/>
                <w:noProof/>
                <w:color w:val="000000"/>
                <w:szCs w:val="24"/>
                <w:lang w:val="en-IE"/>
              </w:rPr>
              <w:t xml:space="preserve"> </w:t>
            </w:r>
            <w:r w:rsidR="00A9523D">
              <w:rPr>
                <w:rFonts w:ascii="Times New Roman" w:hAnsi="Times New Roman"/>
                <w:noProof/>
                <w:color w:val="000000"/>
                <w:szCs w:val="24"/>
                <w:lang w:val="en-IE"/>
              </w:rPr>
              <w:t>such as r</w:t>
            </w:r>
            <w:r w:rsidR="00491070" w:rsidRPr="00491070">
              <w:rPr>
                <w:rFonts w:ascii="Times New Roman" w:hAnsi="Times New Roman"/>
                <w:noProof/>
                <w:color w:val="000000"/>
                <w:szCs w:val="24"/>
                <w:lang w:val="en-IE"/>
              </w:rPr>
              <w:t xml:space="preserve">ules on </w:t>
            </w:r>
            <w:r>
              <w:rPr>
                <w:rFonts w:ascii="Times New Roman" w:hAnsi="Times New Roman"/>
                <w:noProof/>
                <w:color w:val="000000"/>
                <w:szCs w:val="24"/>
                <w:lang w:val="en-IE"/>
              </w:rPr>
              <w:t xml:space="preserve">the </w:t>
            </w:r>
            <w:r w:rsidR="00491070" w:rsidRPr="00491070">
              <w:rPr>
                <w:rFonts w:ascii="Times New Roman" w:hAnsi="Times New Roman"/>
                <w:noProof/>
                <w:color w:val="000000"/>
                <w:szCs w:val="24"/>
                <w:lang w:val="en-IE"/>
              </w:rPr>
              <w:t>definition of family</w:t>
            </w:r>
            <w:r>
              <w:rPr>
                <w:rFonts w:ascii="Times New Roman" w:hAnsi="Times New Roman"/>
                <w:noProof/>
                <w:color w:val="000000"/>
                <w:szCs w:val="24"/>
                <w:lang w:val="en-IE"/>
              </w:rPr>
              <w:t xml:space="preserve"> or </w:t>
            </w:r>
            <w:r w:rsidR="00A9523D">
              <w:rPr>
                <w:rFonts w:ascii="Times New Roman" w:hAnsi="Times New Roman"/>
                <w:noProof/>
                <w:color w:val="000000"/>
                <w:szCs w:val="24"/>
                <w:lang w:val="en-IE"/>
              </w:rPr>
              <w:t xml:space="preserve">on </w:t>
            </w:r>
            <w:r>
              <w:rPr>
                <w:rFonts w:ascii="Times New Roman" w:hAnsi="Times New Roman"/>
                <w:noProof/>
                <w:color w:val="000000"/>
                <w:szCs w:val="24"/>
                <w:lang w:val="en-IE"/>
              </w:rPr>
              <w:t>the conditions and procedures to establish the parenthood of a person</w:t>
            </w:r>
            <w:r w:rsidR="00491070" w:rsidRPr="00491070">
              <w:rPr>
                <w:rFonts w:ascii="Times New Roman" w:hAnsi="Times New Roman"/>
                <w:noProof/>
                <w:color w:val="000000"/>
                <w:szCs w:val="24"/>
                <w:lang w:val="en-IE"/>
              </w:rPr>
              <w:t xml:space="preserve">. The </w:t>
            </w:r>
            <w:r>
              <w:rPr>
                <w:rFonts w:ascii="Times New Roman" w:hAnsi="Times New Roman"/>
                <w:noProof/>
                <w:color w:val="000000"/>
                <w:szCs w:val="24"/>
                <w:lang w:val="en-IE"/>
              </w:rPr>
              <w:t>proposal</w:t>
            </w:r>
            <w:r w:rsidR="00491070" w:rsidRPr="00491070">
              <w:rPr>
                <w:rFonts w:ascii="Times New Roman" w:hAnsi="Times New Roman"/>
                <w:noProof/>
                <w:color w:val="000000"/>
                <w:szCs w:val="24"/>
                <w:lang w:val="en-IE"/>
              </w:rPr>
              <w:t xml:space="preserve"> respects th</w:t>
            </w:r>
            <w:r>
              <w:rPr>
                <w:rFonts w:ascii="Times New Roman" w:hAnsi="Times New Roman"/>
                <w:noProof/>
                <w:color w:val="000000"/>
                <w:szCs w:val="24"/>
                <w:lang w:val="en-IE"/>
              </w:rPr>
              <w:t xml:space="preserve">e Member States’ </w:t>
            </w:r>
            <w:r w:rsidR="00491070" w:rsidRPr="00491070">
              <w:rPr>
                <w:rFonts w:ascii="Times New Roman" w:hAnsi="Times New Roman"/>
                <w:noProof/>
                <w:color w:val="000000"/>
                <w:szCs w:val="24"/>
                <w:lang w:val="en-IE"/>
              </w:rPr>
              <w:t xml:space="preserve">competence by </w:t>
            </w:r>
            <w:r>
              <w:rPr>
                <w:rFonts w:ascii="Times New Roman" w:hAnsi="Times New Roman"/>
                <w:noProof/>
                <w:color w:val="000000"/>
                <w:szCs w:val="24"/>
                <w:lang w:val="en-IE"/>
              </w:rPr>
              <w:t xml:space="preserve">proposing rules </w:t>
            </w:r>
            <w:r w:rsidR="00491070" w:rsidRPr="00491070">
              <w:rPr>
                <w:rFonts w:ascii="Times New Roman" w:hAnsi="Times New Roman"/>
                <w:noProof/>
                <w:color w:val="000000"/>
                <w:szCs w:val="24"/>
                <w:lang w:val="en-IE"/>
              </w:rPr>
              <w:t xml:space="preserve">only on </w:t>
            </w:r>
            <w:r>
              <w:rPr>
                <w:rFonts w:ascii="Times New Roman" w:hAnsi="Times New Roman"/>
                <w:noProof/>
                <w:color w:val="000000"/>
                <w:szCs w:val="24"/>
                <w:lang w:val="en-IE"/>
              </w:rPr>
              <w:t xml:space="preserve">the </w:t>
            </w:r>
            <w:r w:rsidR="00F3749E">
              <w:rPr>
                <w:rFonts w:ascii="Times New Roman" w:hAnsi="Times New Roman"/>
                <w:noProof/>
                <w:color w:val="000000"/>
                <w:szCs w:val="24"/>
                <w:lang w:val="en-IE"/>
              </w:rPr>
              <w:t xml:space="preserve">establishment </w:t>
            </w:r>
            <w:r w:rsidR="00E67B42">
              <w:rPr>
                <w:rFonts w:ascii="Times New Roman" w:hAnsi="Times New Roman"/>
                <w:noProof/>
                <w:color w:val="000000"/>
                <w:szCs w:val="24"/>
                <w:lang w:val="en-IE"/>
              </w:rPr>
              <w:t xml:space="preserve">of parenthood </w:t>
            </w:r>
            <w:r w:rsidR="00F3749E">
              <w:rPr>
                <w:rFonts w:ascii="Times New Roman" w:hAnsi="Times New Roman"/>
                <w:noProof/>
                <w:color w:val="000000"/>
                <w:szCs w:val="24"/>
                <w:lang w:val="en-IE"/>
              </w:rPr>
              <w:t xml:space="preserve">in </w:t>
            </w:r>
            <w:r w:rsidR="00491070" w:rsidRPr="00491070">
              <w:rPr>
                <w:rFonts w:ascii="Times New Roman" w:hAnsi="Times New Roman"/>
                <w:noProof/>
                <w:color w:val="000000"/>
                <w:szCs w:val="24"/>
                <w:lang w:val="en-IE"/>
              </w:rPr>
              <w:t xml:space="preserve">cross-border </w:t>
            </w:r>
            <w:r w:rsidR="00F3749E">
              <w:rPr>
                <w:rFonts w:ascii="Times New Roman" w:hAnsi="Times New Roman"/>
                <w:noProof/>
                <w:color w:val="000000"/>
                <w:szCs w:val="24"/>
                <w:lang w:val="en-IE"/>
              </w:rPr>
              <w:t>situations</w:t>
            </w:r>
            <w:r w:rsidR="00E67B42">
              <w:rPr>
                <w:rFonts w:ascii="Times New Roman" w:hAnsi="Times New Roman"/>
                <w:noProof/>
                <w:color w:val="000000"/>
                <w:szCs w:val="24"/>
                <w:lang w:val="en-IE"/>
              </w:rPr>
              <w:t xml:space="preserve"> and on </w:t>
            </w:r>
            <w:r w:rsidR="00270DAD">
              <w:rPr>
                <w:rFonts w:ascii="Times New Roman" w:hAnsi="Times New Roman"/>
                <w:noProof/>
                <w:color w:val="000000"/>
                <w:szCs w:val="24"/>
                <w:lang w:val="en-IE"/>
              </w:rPr>
              <w:t xml:space="preserve">the </w:t>
            </w:r>
            <w:r w:rsidR="00E67B42">
              <w:rPr>
                <w:rFonts w:ascii="Times New Roman" w:hAnsi="Times New Roman"/>
                <w:noProof/>
                <w:color w:val="000000"/>
                <w:szCs w:val="24"/>
                <w:lang w:val="en-IE"/>
              </w:rPr>
              <w:t>recognition of parenthood.</w:t>
            </w:r>
          </w:p>
        </w:tc>
      </w:tr>
      <w:tr w:rsidR="00491070" w:rsidRPr="00491070" w14:paraId="1D7C7595" w14:textId="77777777" w:rsidTr="00491070">
        <w:tc>
          <w:tcPr>
            <w:tcW w:w="928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33403A4" w14:textId="77777777" w:rsidR="00491070" w:rsidRPr="00491070" w:rsidRDefault="00491070" w:rsidP="00491070">
            <w:pPr>
              <w:numPr>
                <w:ilvl w:val="0"/>
                <w:numId w:val="8"/>
              </w:numPr>
              <w:contextualSpacing/>
              <w:rPr>
                <w:rFonts w:ascii="Times New Roman" w:hAnsi="Times New Roman"/>
                <w:b/>
                <w:noProof/>
                <w:color w:val="FFFFFF" w:themeColor="background1"/>
              </w:rPr>
            </w:pPr>
            <w:r w:rsidRPr="00491070">
              <w:rPr>
                <w:rFonts w:ascii="Times New Roman" w:hAnsi="Times New Roman"/>
                <w:b/>
                <w:noProof/>
                <w:color w:val="FFFFFF" w:themeColor="background1"/>
              </w:rPr>
              <w:t>Subsidiarity Principle: Why should the EU act?</w:t>
            </w:r>
          </w:p>
        </w:tc>
      </w:tr>
      <w:tr w:rsidR="00491070" w:rsidRPr="00491070" w14:paraId="76BCE3FE"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4AB7A826" w14:textId="77777777" w:rsidR="00491070" w:rsidRPr="00491070" w:rsidRDefault="00491070" w:rsidP="00491070">
            <w:pPr>
              <w:numPr>
                <w:ilvl w:val="1"/>
                <w:numId w:val="8"/>
              </w:numPr>
              <w:contextualSpacing/>
              <w:rPr>
                <w:rFonts w:ascii="Times New Roman" w:hAnsi="Times New Roman"/>
                <w:b/>
                <w:noProof/>
              </w:rPr>
            </w:pPr>
            <w:r w:rsidRPr="00491070">
              <w:rPr>
                <w:rFonts w:ascii="Times New Roman" w:hAnsi="Times New Roman"/>
                <w:b/>
                <w:noProof/>
              </w:rPr>
              <w:t>Does the proposal fulfil the procedural requirements of Protocol No. 2</w:t>
            </w:r>
            <w:r w:rsidRPr="00491070">
              <w:rPr>
                <w:rFonts w:ascii="Times New Roman" w:hAnsi="Times New Roman"/>
                <w:b/>
                <w:noProof/>
                <w:vertAlign w:val="superscript"/>
              </w:rPr>
              <w:footnoteReference w:id="1"/>
            </w:r>
            <w:r w:rsidRPr="00491070">
              <w:rPr>
                <w:rFonts w:ascii="Times New Roman" w:hAnsi="Times New Roman"/>
                <w:b/>
                <w:noProof/>
              </w:rPr>
              <w:t>:</w:t>
            </w:r>
          </w:p>
          <w:p w14:paraId="02BA9D8A" w14:textId="77777777" w:rsidR="00491070" w:rsidRPr="00491070" w:rsidRDefault="00491070" w:rsidP="00491070">
            <w:pPr>
              <w:numPr>
                <w:ilvl w:val="0"/>
                <w:numId w:val="9"/>
              </w:numPr>
              <w:contextualSpacing/>
              <w:rPr>
                <w:rFonts w:ascii="Times New Roman" w:hAnsi="Times New Roman"/>
                <w:noProof/>
              </w:rPr>
            </w:pPr>
            <w:r w:rsidRPr="00491070">
              <w:rPr>
                <w:rFonts w:ascii="Times New Roman" w:hAnsi="Times New Roman"/>
                <w:noProof/>
              </w:rPr>
              <w:t>Has there been a wide consultation before proposing the act?</w:t>
            </w:r>
          </w:p>
          <w:p w14:paraId="4C3A618B" w14:textId="77777777" w:rsidR="00491070" w:rsidRPr="00491070" w:rsidRDefault="00491070" w:rsidP="00491070">
            <w:pPr>
              <w:numPr>
                <w:ilvl w:val="0"/>
                <w:numId w:val="9"/>
              </w:numPr>
              <w:contextualSpacing/>
              <w:rPr>
                <w:rFonts w:ascii="Times New Roman" w:hAnsi="Times New Roman"/>
                <w:noProof/>
              </w:rPr>
            </w:pPr>
            <w:r w:rsidRPr="00491070">
              <w:rPr>
                <w:rFonts w:ascii="Times New Roman" w:hAnsi="Times New Roman"/>
                <w:noProof/>
              </w:rPr>
              <w:t>Is there a detailed statement with qualitative and, where possible, quantitative indicators allowing an appraisal of whether the action can best be achieved at Union level?</w:t>
            </w:r>
          </w:p>
        </w:tc>
      </w:tr>
      <w:tr w:rsidR="00491070" w:rsidRPr="00491070" w14:paraId="2FE05C21" w14:textId="77777777" w:rsidTr="00491070">
        <w:tc>
          <w:tcPr>
            <w:tcW w:w="9288" w:type="dxa"/>
            <w:tcBorders>
              <w:top w:val="single" w:sz="4" w:space="0" w:color="auto"/>
              <w:left w:val="single" w:sz="4" w:space="0" w:color="auto"/>
              <w:bottom w:val="single" w:sz="4" w:space="0" w:color="auto"/>
              <w:right w:val="single" w:sz="4" w:space="0" w:color="auto"/>
            </w:tcBorders>
          </w:tcPr>
          <w:p w14:paraId="47837797" w14:textId="6CD03305" w:rsidR="00491070" w:rsidRPr="00491070" w:rsidRDefault="00491070" w:rsidP="00491070">
            <w:pPr>
              <w:jc w:val="both"/>
              <w:rPr>
                <w:rFonts w:ascii="Times New Roman" w:hAnsi="Times New Roman"/>
                <w:noProof/>
              </w:rPr>
            </w:pPr>
            <w:r w:rsidRPr="00491070">
              <w:rPr>
                <w:rFonts w:ascii="Times New Roman" w:hAnsi="Times New Roman"/>
                <w:noProof/>
              </w:rPr>
              <w:t>Yes. First, in conformity with Article 2 of Protocol No.</w:t>
            </w:r>
            <w:r w:rsidR="003D22DB">
              <w:rPr>
                <w:rFonts w:ascii="Times New Roman" w:hAnsi="Times New Roman"/>
                <w:noProof/>
              </w:rPr>
              <w:t xml:space="preserve"> </w:t>
            </w:r>
            <w:r w:rsidRPr="00491070">
              <w:rPr>
                <w:rFonts w:ascii="Times New Roman" w:hAnsi="Times New Roman"/>
                <w:noProof/>
              </w:rPr>
              <w:t xml:space="preserve">2, the </w:t>
            </w:r>
            <w:r w:rsidRPr="00CF360C">
              <w:rPr>
                <w:rFonts w:ascii="Times New Roman" w:hAnsi="Times New Roman"/>
                <w:noProof/>
              </w:rPr>
              <w:t xml:space="preserve">Commission conducted extensive consultations in the preparation of the </w:t>
            </w:r>
            <w:r w:rsidR="003D22DB" w:rsidRPr="00CF360C">
              <w:rPr>
                <w:rFonts w:ascii="Times New Roman" w:hAnsi="Times New Roman"/>
                <w:noProof/>
              </w:rPr>
              <w:t>proposal</w:t>
            </w:r>
            <w:r w:rsidRPr="00CF360C">
              <w:rPr>
                <w:rFonts w:ascii="Times New Roman" w:hAnsi="Times New Roman"/>
                <w:noProof/>
              </w:rPr>
              <w:t>. The consultations were orga</w:t>
            </w:r>
            <w:r w:rsidRPr="00491070">
              <w:rPr>
                <w:rFonts w:ascii="Times New Roman" w:hAnsi="Times New Roman"/>
                <w:noProof/>
              </w:rPr>
              <w:t>nised in 2021 and 2022 and covered all Member States with the exception of Denmark</w:t>
            </w:r>
            <w:r w:rsidRPr="00491070">
              <w:rPr>
                <w:rFonts w:ascii="Times New Roman" w:hAnsi="Times New Roman"/>
                <w:noProof/>
                <w:vertAlign w:val="superscript"/>
              </w:rPr>
              <w:footnoteReference w:id="2"/>
            </w:r>
            <w:r w:rsidRPr="00491070">
              <w:rPr>
                <w:rFonts w:ascii="Times New Roman" w:hAnsi="Times New Roman"/>
                <w:noProof/>
              </w:rPr>
              <w:t xml:space="preserve">. They targeted a wide range of key stakeholders representing Union and third-country citizens, public authorities, academics, research institutions, legal professionals, NGOs and other relevant interest groups. </w:t>
            </w:r>
          </w:p>
          <w:p w14:paraId="198FC07D" w14:textId="77777777" w:rsidR="00491070" w:rsidRPr="00491070" w:rsidRDefault="00491070" w:rsidP="00491070">
            <w:pPr>
              <w:jc w:val="both"/>
              <w:rPr>
                <w:rFonts w:ascii="Times New Roman" w:hAnsi="Times New Roman"/>
                <w:noProof/>
              </w:rPr>
            </w:pPr>
          </w:p>
          <w:p w14:paraId="3AD82CB7" w14:textId="1CC7D214" w:rsidR="00491070" w:rsidRPr="00491070" w:rsidRDefault="00491070" w:rsidP="00491070">
            <w:pPr>
              <w:jc w:val="both"/>
              <w:rPr>
                <w:rFonts w:ascii="Times New Roman" w:hAnsi="Times New Roman"/>
                <w:noProof/>
              </w:rPr>
            </w:pPr>
            <w:r w:rsidRPr="00491070">
              <w:rPr>
                <w:rFonts w:ascii="Times New Roman" w:hAnsi="Times New Roman"/>
                <w:noProof/>
              </w:rPr>
              <w:t xml:space="preserve">The consultations consisted of: (i) public feedback to the inception impact assessment (April to May 2021); (ii) </w:t>
            </w:r>
            <w:r w:rsidR="00F84193">
              <w:rPr>
                <w:rFonts w:ascii="Times New Roman" w:hAnsi="Times New Roman"/>
                <w:noProof/>
              </w:rPr>
              <w:t xml:space="preserve">an </w:t>
            </w:r>
            <w:r w:rsidRPr="00491070">
              <w:rPr>
                <w:rFonts w:ascii="Times New Roman" w:hAnsi="Times New Roman"/>
                <w:noProof/>
              </w:rPr>
              <w:t xml:space="preserve">open public consultation (May to August 2021); (iii) </w:t>
            </w:r>
            <w:r w:rsidR="00F84193">
              <w:rPr>
                <w:rFonts w:ascii="Times New Roman" w:hAnsi="Times New Roman"/>
                <w:noProof/>
              </w:rPr>
              <w:t xml:space="preserve">a </w:t>
            </w:r>
            <w:r w:rsidRPr="00491070">
              <w:rPr>
                <w:rFonts w:ascii="Times New Roman" w:hAnsi="Times New Roman"/>
                <w:noProof/>
              </w:rPr>
              <w:t xml:space="preserve">meeting with stakeholders and representatives of </w:t>
            </w:r>
            <w:r w:rsidR="00F84193">
              <w:rPr>
                <w:rFonts w:ascii="Times New Roman" w:hAnsi="Times New Roman"/>
                <w:noProof/>
              </w:rPr>
              <w:t xml:space="preserve">the </w:t>
            </w:r>
            <w:r w:rsidRPr="00491070">
              <w:rPr>
                <w:rFonts w:ascii="Times New Roman" w:hAnsi="Times New Roman"/>
                <w:noProof/>
              </w:rPr>
              <w:t xml:space="preserve">civil society (December 2021); and (iv) </w:t>
            </w:r>
            <w:r w:rsidR="00F84193">
              <w:rPr>
                <w:rFonts w:ascii="Times New Roman" w:hAnsi="Times New Roman"/>
                <w:noProof/>
              </w:rPr>
              <w:t xml:space="preserve">a </w:t>
            </w:r>
            <w:r w:rsidRPr="00491070">
              <w:rPr>
                <w:rFonts w:ascii="Times New Roman" w:hAnsi="Times New Roman"/>
                <w:noProof/>
              </w:rPr>
              <w:t xml:space="preserve">meeting with experts from Member States’ authorities (January 2022). In addition, the Commission held </w:t>
            </w:r>
            <w:r w:rsidR="00F84193">
              <w:rPr>
                <w:rFonts w:ascii="Times New Roman" w:hAnsi="Times New Roman"/>
                <w:noProof/>
              </w:rPr>
              <w:t>several</w:t>
            </w:r>
            <w:r w:rsidRPr="00491070">
              <w:rPr>
                <w:rFonts w:ascii="Times New Roman" w:hAnsi="Times New Roman"/>
                <w:noProof/>
              </w:rPr>
              <w:t xml:space="preserve"> meetings with </w:t>
            </w:r>
            <w:r w:rsidR="00F84193">
              <w:rPr>
                <w:rFonts w:ascii="Times New Roman" w:hAnsi="Times New Roman"/>
                <w:noProof/>
              </w:rPr>
              <w:t xml:space="preserve">the members of </w:t>
            </w:r>
            <w:r w:rsidRPr="00491070">
              <w:rPr>
                <w:rFonts w:ascii="Times New Roman" w:hAnsi="Times New Roman"/>
                <w:noProof/>
              </w:rPr>
              <w:t>its expert group on the recognition of parenthood</w:t>
            </w:r>
            <w:r w:rsidR="00F84193">
              <w:rPr>
                <w:rFonts w:ascii="Times New Roman" w:hAnsi="Times New Roman"/>
                <w:noProof/>
              </w:rPr>
              <w:t>, which</w:t>
            </w:r>
            <w:r w:rsidRPr="00491070">
              <w:rPr>
                <w:rFonts w:ascii="Times New Roman" w:hAnsi="Times New Roman"/>
                <w:noProof/>
              </w:rPr>
              <w:t xml:space="preserve"> advised it on the legislative proposal. The Commission also received </w:t>
            </w:r>
            <w:r w:rsidR="00F84193">
              <w:rPr>
                <w:rFonts w:ascii="Times New Roman" w:hAnsi="Times New Roman"/>
                <w:noProof/>
              </w:rPr>
              <w:t xml:space="preserve">feedback from complaints and petitions from citizens and other </w:t>
            </w:r>
            <w:r w:rsidRPr="00491070">
              <w:rPr>
                <w:rFonts w:ascii="Times New Roman" w:hAnsi="Times New Roman"/>
                <w:noProof/>
              </w:rPr>
              <w:t>stakeholders.</w:t>
            </w:r>
          </w:p>
          <w:p w14:paraId="12382FE4" w14:textId="77777777" w:rsidR="00491070" w:rsidRPr="00491070" w:rsidRDefault="00491070" w:rsidP="00491070">
            <w:pPr>
              <w:jc w:val="both"/>
              <w:rPr>
                <w:rFonts w:ascii="Times New Roman" w:hAnsi="Times New Roman"/>
                <w:noProof/>
              </w:rPr>
            </w:pPr>
          </w:p>
          <w:p w14:paraId="56D6E85F" w14:textId="0FD7D826" w:rsidR="00B407CA" w:rsidRDefault="00491070" w:rsidP="00491070">
            <w:pPr>
              <w:jc w:val="both"/>
              <w:rPr>
                <w:rFonts w:ascii="Times New Roman" w:hAnsi="Times New Roman"/>
                <w:noProof/>
              </w:rPr>
            </w:pPr>
            <w:r w:rsidRPr="00491070">
              <w:rPr>
                <w:rFonts w:ascii="Times New Roman" w:hAnsi="Times New Roman"/>
                <w:noProof/>
              </w:rPr>
              <w:t>Besides the consultation activities conducted by the Commission, further consultations were undertaken by an external contractor that prepare</w:t>
            </w:r>
            <w:r w:rsidR="00F84193">
              <w:rPr>
                <w:rFonts w:ascii="Times New Roman" w:hAnsi="Times New Roman"/>
                <w:noProof/>
              </w:rPr>
              <w:t xml:space="preserve">d a study </w:t>
            </w:r>
            <w:r w:rsidR="00B407CA">
              <w:rPr>
                <w:rFonts w:ascii="Times New Roman" w:hAnsi="Times New Roman"/>
                <w:noProof/>
              </w:rPr>
              <w:t xml:space="preserve">to be used in the preparation of the </w:t>
            </w:r>
            <w:r w:rsidRPr="00491070">
              <w:rPr>
                <w:rFonts w:ascii="Times New Roman" w:hAnsi="Times New Roman"/>
                <w:noProof/>
              </w:rPr>
              <w:t xml:space="preserve">impact assessment. The contractor </w:t>
            </w:r>
            <w:r w:rsidR="00366DEE">
              <w:rPr>
                <w:rFonts w:ascii="Times New Roman" w:hAnsi="Times New Roman"/>
                <w:noProof/>
              </w:rPr>
              <w:t xml:space="preserve">used </w:t>
            </w:r>
            <w:r w:rsidRPr="00491070">
              <w:rPr>
                <w:rFonts w:ascii="Times New Roman" w:hAnsi="Times New Roman"/>
                <w:noProof/>
              </w:rPr>
              <w:t xml:space="preserve">the following consultation tools: (i) </w:t>
            </w:r>
            <w:r w:rsidR="00B407CA">
              <w:rPr>
                <w:rFonts w:ascii="Times New Roman" w:hAnsi="Times New Roman"/>
                <w:noProof/>
              </w:rPr>
              <w:t xml:space="preserve">an </w:t>
            </w:r>
            <w:r w:rsidRPr="00491070">
              <w:rPr>
                <w:rFonts w:ascii="Times New Roman" w:hAnsi="Times New Roman"/>
                <w:noProof/>
              </w:rPr>
              <w:t>online survey targeting civil registrars in the U</w:t>
            </w:r>
            <w:r w:rsidR="00366DEE">
              <w:rPr>
                <w:rFonts w:ascii="Times New Roman" w:hAnsi="Times New Roman"/>
                <w:noProof/>
              </w:rPr>
              <w:t>nion</w:t>
            </w:r>
            <w:r w:rsidRPr="00491070">
              <w:rPr>
                <w:rFonts w:ascii="Times New Roman" w:hAnsi="Times New Roman"/>
                <w:noProof/>
              </w:rPr>
              <w:t xml:space="preserve">; (ii) written questionnaires </w:t>
            </w:r>
            <w:r w:rsidR="00B407CA">
              <w:rPr>
                <w:rFonts w:ascii="Times New Roman" w:hAnsi="Times New Roman"/>
                <w:noProof/>
              </w:rPr>
              <w:t xml:space="preserve">for </w:t>
            </w:r>
            <w:r w:rsidRPr="00491070">
              <w:rPr>
                <w:rFonts w:ascii="Times New Roman" w:hAnsi="Times New Roman"/>
                <w:noProof/>
              </w:rPr>
              <w:t xml:space="preserve">national ministries and </w:t>
            </w:r>
            <w:r w:rsidR="00B407CA">
              <w:rPr>
                <w:rFonts w:ascii="Times New Roman" w:hAnsi="Times New Roman"/>
                <w:noProof/>
              </w:rPr>
              <w:t xml:space="preserve">the </w:t>
            </w:r>
            <w:r w:rsidRPr="00491070">
              <w:rPr>
                <w:rFonts w:ascii="Times New Roman" w:hAnsi="Times New Roman"/>
                <w:noProof/>
              </w:rPr>
              <w:t>judiciary</w:t>
            </w:r>
            <w:r w:rsidR="00B407CA">
              <w:rPr>
                <w:rFonts w:ascii="Times New Roman" w:hAnsi="Times New Roman"/>
                <w:noProof/>
              </w:rPr>
              <w:t>,</w:t>
            </w:r>
            <w:r w:rsidRPr="00491070">
              <w:rPr>
                <w:rFonts w:ascii="Times New Roman" w:hAnsi="Times New Roman"/>
                <w:noProof/>
              </w:rPr>
              <w:t xml:space="preserve"> and (iii) </w:t>
            </w:r>
            <w:r w:rsidR="00B407CA">
              <w:rPr>
                <w:rFonts w:ascii="Times New Roman" w:hAnsi="Times New Roman"/>
                <w:noProof/>
              </w:rPr>
              <w:t xml:space="preserve">targeted </w:t>
            </w:r>
            <w:r w:rsidRPr="00491070">
              <w:rPr>
                <w:rFonts w:ascii="Times New Roman" w:hAnsi="Times New Roman"/>
                <w:noProof/>
              </w:rPr>
              <w:t xml:space="preserve">interviews with </w:t>
            </w:r>
            <w:r w:rsidR="00B407CA">
              <w:rPr>
                <w:rFonts w:ascii="Times New Roman" w:hAnsi="Times New Roman"/>
                <w:noProof/>
              </w:rPr>
              <w:t>the j</w:t>
            </w:r>
            <w:r w:rsidRPr="00491070">
              <w:rPr>
                <w:rFonts w:ascii="Times New Roman" w:hAnsi="Times New Roman"/>
                <w:noProof/>
              </w:rPr>
              <w:t>udiciary and NGOs.</w:t>
            </w:r>
            <w:r w:rsidR="00B407CA">
              <w:rPr>
                <w:rFonts w:ascii="Times New Roman" w:hAnsi="Times New Roman"/>
                <w:noProof/>
              </w:rPr>
              <w:t xml:space="preserve"> </w:t>
            </w:r>
          </w:p>
          <w:p w14:paraId="31D0828C" w14:textId="77777777" w:rsidR="00B407CA" w:rsidRDefault="00B407CA" w:rsidP="00491070">
            <w:pPr>
              <w:jc w:val="both"/>
              <w:rPr>
                <w:rFonts w:ascii="Times New Roman" w:hAnsi="Times New Roman"/>
                <w:noProof/>
              </w:rPr>
            </w:pPr>
          </w:p>
          <w:p w14:paraId="7B578551" w14:textId="53E13702" w:rsidR="00491070" w:rsidRPr="00491070" w:rsidRDefault="00491070" w:rsidP="00491070">
            <w:pPr>
              <w:jc w:val="both"/>
              <w:rPr>
                <w:rFonts w:ascii="Times New Roman" w:hAnsi="Times New Roman"/>
                <w:noProof/>
              </w:rPr>
            </w:pPr>
            <w:r w:rsidRPr="00491070">
              <w:rPr>
                <w:rFonts w:ascii="Times New Roman" w:hAnsi="Times New Roman"/>
                <w:noProof/>
              </w:rPr>
              <w:t xml:space="preserve">The feedback received </w:t>
            </w:r>
            <w:r w:rsidR="00B407CA">
              <w:rPr>
                <w:rFonts w:ascii="Times New Roman" w:hAnsi="Times New Roman"/>
                <w:noProof/>
              </w:rPr>
              <w:t xml:space="preserve">in the consultation activities </w:t>
            </w:r>
            <w:r w:rsidRPr="00491070">
              <w:rPr>
                <w:rFonts w:ascii="Times New Roman" w:hAnsi="Times New Roman"/>
                <w:noProof/>
              </w:rPr>
              <w:t>inform</w:t>
            </w:r>
            <w:r w:rsidR="00366DEE">
              <w:rPr>
                <w:rFonts w:ascii="Times New Roman" w:hAnsi="Times New Roman"/>
                <w:noProof/>
              </w:rPr>
              <w:t>ed</w:t>
            </w:r>
            <w:r w:rsidRPr="00491070">
              <w:rPr>
                <w:rFonts w:ascii="Times New Roman" w:hAnsi="Times New Roman"/>
                <w:noProof/>
              </w:rPr>
              <w:t xml:space="preserve"> the preparation of the </w:t>
            </w:r>
            <w:r w:rsidR="00B407CA">
              <w:rPr>
                <w:rFonts w:ascii="Times New Roman" w:hAnsi="Times New Roman"/>
                <w:noProof/>
              </w:rPr>
              <w:t xml:space="preserve">proposal </w:t>
            </w:r>
            <w:r w:rsidRPr="00491070">
              <w:rPr>
                <w:rFonts w:ascii="Times New Roman" w:hAnsi="Times New Roman"/>
                <w:noProof/>
              </w:rPr>
              <w:t xml:space="preserve">and the impact assessment accompanying it. A detailed summary of the outcome of the consultations conducted by the Commission is included in the impact assessment. </w:t>
            </w:r>
          </w:p>
          <w:p w14:paraId="67A27CDE" w14:textId="77777777" w:rsidR="00491070" w:rsidRPr="00491070" w:rsidRDefault="00491070" w:rsidP="00491070">
            <w:pPr>
              <w:jc w:val="both"/>
              <w:rPr>
                <w:rFonts w:ascii="Times New Roman" w:hAnsi="Times New Roman"/>
                <w:noProof/>
              </w:rPr>
            </w:pPr>
          </w:p>
          <w:p w14:paraId="5F9D4802" w14:textId="53A433FB" w:rsidR="00491070" w:rsidRPr="00491070" w:rsidRDefault="00491070" w:rsidP="00366DEE">
            <w:pPr>
              <w:jc w:val="both"/>
              <w:rPr>
                <w:rFonts w:ascii="Times New Roman" w:hAnsi="Times New Roman"/>
                <w:noProof/>
              </w:rPr>
            </w:pPr>
            <w:r w:rsidRPr="00491070">
              <w:rPr>
                <w:rFonts w:ascii="Times New Roman" w:hAnsi="Times New Roman"/>
                <w:noProof/>
              </w:rPr>
              <w:t xml:space="preserve">Second, in preparing the </w:t>
            </w:r>
            <w:r w:rsidR="00B407CA">
              <w:rPr>
                <w:rFonts w:ascii="Times New Roman" w:hAnsi="Times New Roman"/>
                <w:noProof/>
              </w:rPr>
              <w:t>proposal</w:t>
            </w:r>
            <w:r w:rsidRPr="00491070">
              <w:rPr>
                <w:rFonts w:ascii="Times New Roman" w:hAnsi="Times New Roman"/>
                <w:noProof/>
              </w:rPr>
              <w:t xml:space="preserve">, the Commission </w:t>
            </w:r>
            <w:r w:rsidRPr="002C110E">
              <w:rPr>
                <w:rFonts w:ascii="Times New Roman" w:hAnsi="Times New Roman"/>
                <w:noProof/>
              </w:rPr>
              <w:t xml:space="preserve">assessed the subsidiarity of the measures to be adopted at Union level both in </w:t>
            </w:r>
            <w:r w:rsidR="002C110E">
              <w:rPr>
                <w:rFonts w:ascii="Times New Roman" w:hAnsi="Times New Roman"/>
                <w:noProof/>
              </w:rPr>
              <w:t xml:space="preserve">the </w:t>
            </w:r>
            <w:r w:rsidRPr="002C110E">
              <w:rPr>
                <w:rFonts w:ascii="Times New Roman" w:hAnsi="Times New Roman"/>
                <w:noProof/>
              </w:rPr>
              <w:t xml:space="preserve">explanatory memorandum of the </w:t>
            </w:r>
            <w:r w:rsidR="00B407CA" w:rsidRPr="002C110E">
              <w:rPr>
                <w:rFonts w:ascii="Times New Roman" w:hAnsi="Times New Roman"/>
                <w:noProof/>
              </w:rPr>
              <w:t>proposal</w:t>
            </w:r>
            <w:r w:rsidRPr="002C110E">
              <w:rPr>
                <w:rFonts w:ascii="Times New Roman" w:hAnsi="Times New Roman"/>
                <w:noProof/>
              </w:rPr>
              <w:t xml:space="preserve"> and in the impact assessment</w:t>
            </w:r>
            <w:r w:rsidRPr="00491070">
              <w:rPr>
                <w:rFonts w:ascii="Times New Roman" w:hAnsi="Times New Roman"/>
                <w:noProof/>
              </w:rPr>
              <w:t xml:space="preserve"> (Section 3 of the impact assessment). The problem</w:t>
            </w:r>
            <w:r w:rsidR="00B407CA">
              <w:rPr>
                <w:rFonts w:ascii="Times New Roman" w:hAnsi="Times New Roman"/>
                <w:noProof/>
              </w:rPr>
              <w:t>s</w:t>
            </w:r>
            <w:r w:rsidRPr="00491070">
              <w:rPr>
                <w:rFonts w:ascii="Times New Roman" w:hAnsi="Times New Roman"/>
                <w:noProof/>
              </w:rPr>
              <w:t xml:space="preserve"> to be </w:t>
            </w:r>
            <w:r w:rsidR="00B407CA">
              <w:rPr>
                <w:rFonts w:ascii="Times New Roman" w:hAnsi="Times New Roman"/>
                <w:noProof/>
              </w:rPr>
              <w:t xml:space="preserve">addressed </w:t>
            </w:r>
            <w:r w:rsidRPr="00491070">
              <w:rPr>
                <w:rFonts w:ascii="Times New Roman" w:hAnsi="Times New Roman"/>
                <w:noProof/>
              </w:rPr>
              <w:t xml:space="preserve">by the </w:t>
            </w:r>
            <w:r w:rsidR="00B407CA">
              <w:rPr>
                <w:rFonts w:ascii="Times New Roman" w:hAnsi="Times New Roman"/>
                <w:noProof/>
              </w:rPr>
              <w:t>proposal</w:t>
            </w:r>
            <w:r w:rsidRPr="00491070">
              <w:rPr>
                <w:rFonts w:ascii="Times New Roman" w:hAnsi="Times New Roman"/>
                <w:noProof/>
              </w:rPr>
              <w:t xml:space="preserve"> w</w:t>
            </w:r>
            <w:r w:rsidR="005B4026">
              <w:rPr>
                <w:rFonts w:ascii="Times New Roman" w:hAnsi="Times New Roman"/>
                <w:noProof/>
              </w:rPr>
              <w:t xml:space="preserve">ere </w:t>
            </w:r>
            <w:r w:rsidRPr="00491070">
              <w:rPr>
                <w:rFonts w:ascii="Times New Roman" w:hAnsi="Times New Roman"/>
                <w:noProof/>
              </w:rPr>
              <w:t xml:space="preserve">quantified </w:t>
            </w:r>
            <w:r w:rsidR="005B4026">
              <w:rPr>
                <w:rFonts w:ascii="Times New Roman" w:hAnsi="Times New Roman"/>
                <w:noProof/>
              </w:rPr>
              <w:t>on the basis of</w:t>
            </w:r>
            <w:r w:rsidRPr="00491070">
              <w:rPr>
                <w:rFonts w:ascii="Times New Roman" w:hAnsi="Times New Roman"/>
                <w:noProof/>
              </w:rPr>
              <w:t xml:space="preserve"> the number of cross-border families in the Union and</w:t>
            </w:r>
            <w:r w:rsidR="005B4026">
              <w:rPr>
                <w:rFonts w:ascii="Times New Roman" w:hAnsi="Times New Roman"/>
                <w:noProof/>
              </w:rPr>
              <w:t>,</w:t>
            </w:r>
            <w:r w:rsidRPr="00491070">
              <w:rPr>
                <w:rFonts w:ascii="Times New Roman" w:hAnsi="Times New Roman"/>
                <w:noProof/>
              </w:rPr>
              <w:t xml:space="preserve"> in particular</w:t>
            </w:r>
            <w:r w:rsidR="005B4026">
              <w:rPr>
                <w:rFonts w:ascii="Times New Roman" w:hAnsi="Times New Roman"/>
                <w:noProof/>
              </w:rPr>
              <w:t>,</w:t>
            </w:r>
            <w:r w:rsidRPr="00491070">
              <w:rPr>
                <w:rFonts w:ascii="Times New Roman" w:hAnsi="Times New Roman"/>
                <w:noProof/>
              </w:rPr>
              <w:t xml:space="preserve"> </w:t>
            </w:r>
            <w:r w:rsidR="002C110E">
              <w:rPr>
                <w:rFonts w:ascii="Times New Roman" w:hAnsi="Times New Roman"/>
                <w:noProof/>
              </w:rPr>
              <w:t xml:space="preserve">on the number </w:t>
            </w:r>
            <w:r w:rsidR="005B4026">
              <w:rPr>
                <w:rFonts w:ascii="Times New Roman" w:hAnsi="Times New Roman"/>
                <w:noProof/>
              </w:rPr>
              <w:t xml:space="preserve">of </w:t>
            </w:r>
            <w:r w:rsidR="00366DEE">
              <w:rPr>
                <w:rFonts w:ascii="Times New Roman" w:hAnsi="Times New Roman"/>
                <w:noProof/>
              </w:rPr>
              <w:t xml:space="preserve">families </w:t>
            </w:r>
            <w:r w:rsidRPr="00491070">
              <w:rPr>
                <w:rFonts w:ascii="Times New Roman" w:hAnsi="Times New Roman"/>
                <w:noProof/>
              </w:rPr>
              <w:t xml:space="preserve">that </w:t>
            </w:r>
            <w:r w:rsidR="00366DEE">
              <w:rPr>
                <w:rFonts w:ascii="Times New Roman" w:hAnsi="Times New Roman"/>
                <w:noProof/>
              </w:rPr>
              <w:t xml:space="preserve">currently </w:t>
            </w:r>
            <w:r w:rsidR="005B4026">
              <w:rPr>
                <w:rFonts w:ascii="Times New Roman" w:hAnsi="Times New Roman"/>
                <w:noProof/>
              </w:rPr>
              <w:t>face most</w:t>
            </w:r>
            <w:r w:rsidRPr="00491070">
              <w:rPr>
                <w:rFonts w:ascii="Times New Roman" w:hAnsi="Times New Roman"/>
                <w:noProof/>
              </w:rPr>
              <w:t xml:space="preserve"> problems with the recognition of parenthood (Section 2 of the impact assessment). The estimated costs that cross</w:t>
            </w:r>
            <w:r w:rsidRPr="00491070">
              <w:rPr>
                <w:rFonts w:ascii="Times New Roman" w:hAnsi="Times New Roman"/>
                <w:noProof/>
              </w:rPr>
              <w:noBreakHyphen/>
              <w:t xml:space="preserve">border families and Member States’ public authorities incur </w:t>
            </w:r>
            <w:r w:rsidR="005B4026">
              <w:rPr>
                <w:rFonts w:ascii="Times New Roman" w:hAnsi="Times New Roman"/>
                <w:noProof/>
              </w:rPr>
              <w:t xml:space="preserve">as a result of the </w:t>
            </w:r>
            <w:r w:rsidRPr="00491070">
              <w:rPr>
                <w:rFonts w:ascii="Times New Roman" w:hAnsi="Times New Roman"/>
                <w:noProof/>
              </w:rPr>
              <w:t xml:space="preserve">current </w:t>
            </w:r>
            <w:r w:rsidR="005B4026">
              <w:rPr>
                <w:rFonts w:ascii="Times New Roman" w:hAnsi="Times New Roman"/>
                <w:noProof/>
              </w:rPr>
              <w:t xml:space="preserve">problems </w:t>
            </w:r>
            <w:r w:rsidRPr="00491070">
              <w:rPr>
                <w:rFonts w:ascii="Times New Roman" w:hAnsi="Times New Roman"/>
                <w:noProof/>
              </w:rPr>
              <w:t xml:space="preserve">were also quantified. </w:t>
            </w:r>
          </w:p>
        </w:tc>
      </w:tr>
      <w:tr w:rsidR="00491070" w:rsidRPr="00491070" w14:paraId="71EB27EE"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4D3B2AF0" w14:textId="77777777" w:rsidR="00491070" w:rsidRPr="00491070" w:rsidRDefault="00491070" w:rsidP="00491070">
            <w:pPr>
              <w:numPr>
                <w:ilvl w:val="1"/>
                <w:numId w:val="8"/>
              </w:numPr>
              <w:contextualSpacing/>
              <w:jc w:val="both"/>
              <w:rPr>
                <w:rFonts w:ascii="Times New Roman" w:hAnsi="Times New Roman"/>
                <w:b/>
                <w:noProof/>
              </w:rPr>
            </w:pPr>
            <w:r w:rsidRPr="00491070">
              <w:rPr>
                <w:rFonts w:ascii="Times New Roman" w:hAnsi="Times New Roman"/>
                <w:b/>
                <w:noProof/>
              </w:rPr>
              <w:t>Does the explanatory memorandum (and any impact assessment) accompanying the Commission’s proposal contain an adequate justification regarding the conformity with the principle of subsidiarity?</w:t>
            </w:r>
          </w:p>
        </w:tc>
      </w:tr>
      <w:tr w:rsidR="00491070" w:rsidRPr="00491070" w14:paraId="76139E6E" w14:textId="77777777" w:rsidTr="00491070">
        <w:tc>
          <w:tcPr>
            <w:tcW w:w="9288" w:type="dxa"/>
            <w:tcBorders>
              <w:top w:val="single" w:sz="4" w:space="0" w:color="auto"/>
              <w:left w:val="single" w:sz="4" w:space="0" w:color="auto"/>
              <w:bottom w:val="single" w:sz="4" w:space="0" w:color="auto"/>
              <w:right w:val="single" w:sz="4" w:space="0" w:color="auto"/>
            </w:tcBorders>
          </w:tcPr>
          <w:p w14:paraId="51955B2E" w14:textId="5ABD3A9D" w:rsidR="00491070" w:rsidRDefault="00491070" w:rsidP="00491070">
            <w:pPr>
              <w:jc w:val="both"/>
              <w:rPr>
                <w:rFonts w:ascii="Times New Roman" w:hAnsi="Times New Roman"/>
                <w:noProof/>
                <w:color w:val="000000"/>
                <w:lang w:val="en-IE"/>
              </w:rPr>
            </w:pPr>
            <w:r w:rsidRPr="00491070">
              <w:rPr>
                <w:rFonts w:ascii="Times New Roman" w:hAnsi="Times New Roman"/>
                <w:noProof/>
                <w:color w:val="000000"/>
              </w:rPr>
              <w:t xml:space="preserve">Yes. </w:t>
            </w:r>
            <w:r w:rsidR="002C110E">
              <w:rPr>
                <w:rFonts w:ascii="Times New Roman" w:hAnsi="Times New Roman"/>
                <w:noProof/>
                <w:color w:val="000000"/>
              </w:rPr>
              <w:t>Both</w:t>
            </w:r>
            <w:r w:rsidRPr="00491070">
              <w:rPr>
                <w:rFonts w:ascii="Times New Roman" w:hAnsi="Times New Roman"/>
                <w:noProof/>
                <w:color w:val="000000"/>
                <w:lang w:val="en-IE"/>
              </w:rPr>
              <w:t xml:space="preserve"> the explanatory memorandum and the impact assessment accompanying the </w:t>
            </w:r>
            <w:r w:rsidR="005B4026">
              <w:rPr>
                <w:rFonts w:ascii="Times New Roman" w:hAnsi="Times New Roman"/>
                <w:noProof/>
                <w:color w:val="000000"/>
                <w:lang w:val="en-IE"/>
              </w:rPr>
              <w:t>proposal</w:t>
            </w:r>
            <w:r w:rsidRPr="00491070">
              <w:rPr>
                <w:rFonts w:ascii="Times New Roman" w:hAnsi="Times New Roman"/>
                <w:noProof/>
                <w:color w:val="000000"/>
                <w:lang w:val="en-IE"/>
              </w:rPr>
              <w:t xml:space="preserve"> </w:t>
            </w:r>
            <w:r w:rsidRPr="00491070">
              <w:rPr>
                <w:rFonts w:ascii="Times New Roman" w:hAnsi="Times New Roman"/>
                <w:noProof/>
              </w:rPr>
              <w:t xml:space="preserve">(in its Section 3) </w:t>
            </w:r>
            <w:r w:rsidRPr="00491070">
              <w:rPr>
                <w:rFonts w:ascii="Times New Roman" w:hAnsi="Times New Roman"/>
                <w:noProof/>
                <w:color w:val="000000"/>
                <w:lang w:val="en-IE"/>
              </w:rPr>
              <w:t xml:space="preserve">include justifications regarding the compliance of the </w:t>
            </w:r>
            <w:r w:rsidR="005B4026">
              <w:rPr>
                <w:rFonts w:ascii="Times New Roman" w:hAnsi="Times New Roman"/>
                <w:noProof/>
                <w:color w:val="000000"/>
                <w:lang w:val="en-IE"/>
              </w:rPr>
              <w:t>proposal</w:t>
            </w:r>
            <w:r w:rsidRPr="00491070">
              <w:rPr>
                <w:rFonts w:ascii="Times New Roman" w:hAnsi="Times New Roman"/>
                <w:noProof/>
                <w:color w:val="000000"/>
                <w:lang w:val="en-IE"/>
              </w:rPr>
              <w:t xml:space="preserve"> with the subsidiarity principle. The explanatory memorandum </w:t>
            </w:r>
            <w:r w:rsidR="00067C2B">
              <w:rPr>
                <w:rFonts w:ascii="Times New Roman" w:hAnsi="Times New Roman"/>
                <w:noProof/>
                <w:color w:val="000000"/>
                <w:lang w:val="en-IE"/>
              </w:rPr>
              <w:t>states that</w:t>
            </w:r>
            <w:r w:rsidRPr="00491070">
              <w:rPr>
                <w:rFonts w:ascii="Times New Roman" w:hAnsi="Times New Roman"/>
                <w:noProof/>
                <w:color w:val="000000"/>
                <w:lang w:val="en-IE"/>
              </w:rPr>
              <w:t>:</w:t>
            </w:r>
          </w:p>
          <w:p w14:paraId="244823A6" w14:textId="2A1758C0" w:rsidR="005B4026" w:rsidRDefault="005B4026" w:rsidP="00491070">
            <w:pPr>
              <w:jc w:val="both"/>
              <w:rPr>
                <w:rFonts w:ascii="Times New Roman" w:hAnsi="Times New Roman"/>
                <w:noProof/>
                <w:color w:val="000000"/>
                <w:lang w:val="en-IE"/>
              </w:rPr>
            </w:pPr>
          </w:p>
          <w:p w14:paraId="5309A80C" w14:textId="77777777" w:rsidR="002B6B85" w:rsidRPr="002B6B85" w:rsidRDefault="002B6B85" w:rsidP="002B6B85">
            <w:pPr>
              <w:jc w:val="both"/>
              <w:rPr>
                <w:rFonts w:ascii="Times New Roman" w:hAnsi="Times New Roman"/>
                <w:i/>
                <w:noProof/>
                <w:color w:val="000000"/>
              </w:rPr>
            </w:pPr>
            <w:r w:rsidRPr="002B6B85">
              <w:rPr>
                <w:rFonts w:ascii="Times New Roman" w:hAnsi="Times New Roman"/>
                <w:i/>
                <w:noProof/>
                <w:color w:val="000000"/>
              </w:rPr>
              <w:t>The competence to adopt measures concerning family law with cross-border implications is shared between the Union and the Member States</w:t>
            </w:r>
            <w:r w:rsidRPr="002B6B85">
              <w:rPr>
                <w:rFonts w:ascii="Times New Roman" w:hAnsi="Times New Roman"/>
                <w:i/>
                <w:noProof/>
                <w:color w:val="000000"/>
                <w:vertAlign w:val="superscript"/>
              </w:rPr>
              <w:footnoteReference w:id="3"/>
            </w:r>
            <w:r w:rsidRPr="002B6B85">
              <w:rPr>
                <w:rFonts w:ascii="Times New Roman" w:hAnsi="Times New Roman"/>
                <w:i/>
                <w:noProof/>
                <w:color w:val="000000"/>
              </w:rPr>
              <w:t>. Problems with the recognition in one Member State of the parenthood established in another Member State for the purposes of rights derived from national law have a Union dimension as recognition requires the involvement of two Member States. The consequences of the non</w:t>
            </w:r>
            <w:r w:rsidRPr="002B6B85">
              <w:rPr>
                <w:rFonts w:ascii="Times New Roman" w:hAnsi="Times New Roman"/>
                <w:i/>
                <w:noProof/>
                <w:color w:val="000000"/>
              </w:rPr>
              <w:noBreakHyphen/>
              <w:t xml:space="preserve">recognition of parenthood also have a Union dimension, as families may be deterred from exercising their right to free movement for fear that the parenthood of their child will not be recognised in another Member State for all purposes. </w:t>
            </w:r>
          </w:p>
          <w:p w14:paraId="3480A4D5" w14:textId="77777777" w:rsidR="002B6B85" w:rsidRPr="002B6B85" w:rsidRDefault="002B6B85" w:rsidP="002B6B85">
            <w:pPr>
              <w:jc w:val="both"/>
              <w:rPr>
                <w:rFonts w:ascii="Times New Roman" w:hAnsi="Times New Roman"/>
                <w:i/>
                <w:noProof/>
                <w:color w:val="000000"/>
              </w:rPr>
            </w:pPr>
            <w:r w:rsidRPr="002B6B85">
              <w:rPr>
                <w:rFonts w:ascii="Times New Roman" w:hAnsi="Times New Roman"/>
                <w:i/>
                <w:noProof/>
                <w:color w:val="000000"/>
              </w:rPr>
              <w:t xml:space="preserve">Problems with the recognition of parenthood are caused by diverging Member State substantive rules on the establishment of parenthood in domestic situations and conflict of laws rules on the establishment of parenthood in cross-border situations. Member States acting individually could not satisfactorily remove the problems with the recognition of parenthood as Member States’ rules and procedures would need to be the same or at least compatible in order for parenthood to be recognised between Member States. Action at Union level is needed to ensure that a Member State whose courts or other competent authorities establish parenthood is regarded as having jurisdiction to do so, and that the courts and other competent authorities of all Member States will apply the same law to establish parenthood in cross-border situations. In this way conflicting parenthoods for the same person will be avoided within the Union and each Member State will recognise the parenthood established in another Member State. </w:t>
            </w:r>
          </w:p>
          <w:p w14:paraId="6C1ED664" w14:textId="7CB3757E" w:rsidR="00491070" w:rsidRPr="00491070" w:rsidRDefault="002B6B85" w:rsidP="00AF5456">
            <w:pPr>
              <w:jc w:val="both"/>
              <w:rPr>
                <w:rFonts w:ascii="Times New Roman" w:hAnsi="Times New Roman"/>
                <w:noProof/>
                <w:lang w:val="en-IE"/>
              </w:rPr>
            </w:pPr>
            <w:r w:rsidRPr="002B6B85">
              <w:rPr>
                <w:rFonts w:ascii="Times New Roman" w:hAnsi="Times New Roman"/>
                <w:i/>
                <w:noProof/>
                <w:color w:val="000000"/>
              </w:rPr>
              <w:t>Therefore, the objectives of this proposal, by reasons of its scope and effects, would be best achieved at Union level in accordance with the principle of subsidiarity.</w:t>
            </w:r>
          </w:p>
        </w:tc>
      </w:tr>
      <w:tr w:rsidR="00491070" w:rsidRPr="00491070" w14:paraId="665B4CBB"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69B1D593" w14:textId="77777777" w:rsidR="00491070" w:rsidRPr="00491070" w:rsidRDefault="00491070" w:rsidP="00491070">
            <w:pPr>
              <w:numPr>
                <w:ilvl w:val="1"/>
                <w:numId w:val="8"/>
              </w:numPr>
              <w:contextualSpacing/>
              <w:jc w:val="both"/>
              <w:rPr>
                <w:rFonts w:ascii="Times New Roman" w:hAnsi="Times New Roman"/>
                <w:b/>
                <w:noProof/>
              </w:rPr>
            </w:pPr>
            <w:r w:rsidRPr="00491070">
              <w:rPr>
                <w:rFonts w:ascii="Times New Roman" w:hAnsi="Times New Roman"/>
                <w:b/>
                <w:noProof/>
              </w:rPr>
              <w:t>Based on the answers to the questions below, can the objectives of the proposed action be achieved sufficiently by the Member States acting alone (necessity for EU action)?</w:t>
            </w:r>
          </w:p>
        </w:tc>
      </w:tr>
      <w:tr w:rsidR="00491070" w:rsidRPr="00491070" w14:paraId="04273E40"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579B8417" w14:textId="6922C130" w:rsidR="00491070" w:rsidRPr="00491070" w:rsidRDefault="002C110E" w:rsidP="002B6B85">
            <w:pPr>
              <w:jc w:val="both"/>
              <w:rPr>
                <w:rFonts w:ascii="Times New Roman" w:hAnsi="Times New Roman"/>
                <w:noProof/>
              </w:rPr>
            </w:pPr>
            <w:r>
              <w:rPr>
                <w:rFonts w:ascii="Times New Roman" w:hAnsi="Times New Roman"/>
                <w:noProof/>
              </w:rPr>
              <w:t>No</w:t>
            </w:r>
            <w:r w:rsidR="00491070" w:rsidRPr="00491070">
              <w:rPr>
                <w:rFonts w:ascii="Times New Roman" w:hAnsi="Times New Roman"/>
                <w:noProof/>
              </w:rPr>
              <w:t xml:space="preserve">. For the summary of the necessity for Union action, see the explanation in 2.2. above. </w:t>
            </w:r>
          </w:p>
        </w:tc>
      </w:tr>
      <w:tr w:rsidR="00491070" w:rsidRPr="00491070" w14:paraId="3F321CFA"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708BD332" w14:textId="77777777" w:rsidR="00491070" w:rsidRPr="00491070" w:rsidRDefault="00491070" w:rsidP="00491070">
            <w:pPr>
              <w:numPr>
                <w:ilvl w:val="0"/>
                <w:numId w:val="10"/>
              </w:numPr>
              <w:contextualSpacing/>
              <w:jc w:val="both"/>
              <w:rPr>
                <w:rFonts w:ascii="Times New Roman" w:hAnsi="Times New Roman"/>
                <w:noProof/>
              </w:rPr>
            </w:pPr>
            <w:r w:rsidRPr="00491070">
              <w:rPr>
                <w:rFonts w:ascii="Times New Roman" w:hAnsi="Times New Roman"/>
                <w:noProof/>
              </w:rPr>
              <w:t>Are there significant/appreciable transnational/cross-border aspects to the problems being tackled? Have these been quantified?</w:t>
            </w:r>
          </w:p>
        </w:tc>
      </w:tr>
      <w:tr w:rsidR="00491070" w:rsidRPr="00491070" w14:paraId="1BE23CF5" w14:textId="77777777" w:rsidTr="00491070">
        <w:tc>
          <w:tcPr>
            <w:tcW w:w="9288" w:type="dxa"/>
            <w:tcBorders>
              <w:top w:val="single" w:sz="4" w:space="0" w:color="auto"/>
              <w:left w:val="single" w:sz="4" w:space="0" w:color="auto"/>
              <w:bottom w:val="single" w:sz="4" w:space="0" w:color="auto"/>
              <w:right w:val="single" w:sz="4" w:space="0" w:color="auto"/>
            </w:tcBorders>
          </w:tcPr>
          <w:p w14:paraId="008E6762" w14:textId="55F9A100" w:rsidR="00491070" w:rsidRPr="00491070" w:rsidRDefault="003C7054" w:rsidP="00491070">
            <w:pPr>
              <w:jc w:val="both"/>
              <w:rPr>
                <w:rFonts w:ascii="Times New Roman" w:hAnsi="Times New Roman"/>
                <w:noProof/>
              </w:rPr>
            </w:pPr>
            <w:r>
              <w:rPr>
                <w:rFonts w:ascii="Times New Roman" w:hAnsi="Times New Roman"/>
                <w:noProof/>
              </w:rPr>
              <w:t>Y</w:t>
            </w:r>
            <w:r w:rsidR="00491070" w:rsidRPr="00491070">
              <w:rPr>
                <w:rFonts w:ascii="Times New Roman" w:hAnsi="Times New Roman"/>
                <w:noProof/>
              </w:rPr>
              <w:t>es. The problem</w:t>
            </w:r>
            <w:r w:rsidR="002B6B85">
              <w:rPr>
                <w:rFonts w:ascii="Times New Roman" w:hAnsi="Times New Roman"/>
                <w:noProof/>
              </w:rPr>
              <w:t>s</w:t>
            </w:r>
            <w:r w:rsidR="00491070" w:rsidRPr="00491070">
              <w:rPr>
                <w:rFonts w:ascii="Times New Roman" w:hAnsi="Times New Roman"/>
                <w:noProof/>
              </w:rPr>
              <w:t xml:space="preserve"> with the recognition in one Member State of the parenthood established in another Member State </w:t>
            </w:r>
            <w:r w:rsidR="002B6B85">
              <w:rPr>
                <w:rFonts w:ascii="Times New Roman" w:hAnsi="Times New Roman"/>
                <w:noProof/>
              </w:rPr>
              <w:t>have</w:t>
            </w:r>
            <w:r w:rsidR="00491070" w:rsidRPr="00491070">
              <w:rPr>
                <w:rFonts w:ascii="Times New Roman" w:hAnsi="Times New Roman"/>
                <w:noProof/>
              </w:rPr>
              <w:t xml:space="preserve"> a cross-border </w:t>
            </w:r>
            <w:r w:rsidR="002B6B85">
              <w:rPr>
                <w:rFonts w:ascii="Times New Roman" w:hAnsi="Times New Roman"/>
                <w:noProof/>
              </w:rPr>
              <w:t>dimension</w:t>
            </w:r>
            <w:r w:rsidR="00491070" w:rsidRPr="00491070">
              <w:rPr>
                <w:rFonts w:ascii="Times New Roman" w:hAnsi="Times New Roman"/>
                <w:noProof/>
              </w:rPr>
              <w:t xml:space="preserve"> by </w:t>
            </w:r>
            <w:r w:rsidR="002B6B85">
              <w:rPr>
                <w:rFonts w:ascii="Times New Roman" w:hAnsi="Times New Roman"/>
                <w:noProof/>
              </w:rPr>
              <w:t>their</w:t>
            </w:r>
            <w:r w:rsidR="00491070" w:rsidRPr="00491070">
              <w:rPr>
                <w:rFonts w:ascii="Times New Roman" w:hAnsi="Times New Roman"/>
                <w:noProof/>
              </w:rPr>
              <w:t xml:space="preserve"> nature, </w:t>
            </w:r>
            <w:r w:rsidR="002B6B85">
              <w:rPr>
                <w:rFonts w:ascii="Times New Roman" w:hAnsi="Times New Roman"/>
                <w:noProof/>
              </w:rPr>
              <w:t xml:space="preserve">as </w:t>
            </w:r>
            <w:r w:rsidR="00491070" w:rsidRPr="00491070">
              <w:rPr>
                <w:rFonts w:ascii="Times New Roman" w:hAnsi="Times New Roman"/>
                <w:noProof/>
              </w:rPr>
              <w:t>recognition requires</w:t>
            </w:r>
            <w:r w:rsidR="002B6B85">
              <w:rPr>
                <w:rFonts w:ascii="Times New Roman" w:hAnsi="Times New Roman"/>
                <w:noProof/>
              </w:rPr>
              <w:t xml:space="preserve"> </w:t>
            </w:r>
            <w:r w:rsidR="00491070" w:rsidRPr="00491070">
              <w:rPr>
                <w:rFonts w:ascii="Times New Roman" w:hAnsi="Times New Roman"/>
                <w:noProof/>
              </w:rPr>
              <w:t xml:space="preserve">the involvement </w:t>
            </w:r>
            <w:r w:rsidR="002B6B85">
              <w:rPr>
                <w:rFonts w:ascii="Times New Roman" w:hAnsi="Times New Roman"/>
                <w:noProof/>
              </w:rPr>
              <w:t xml:space="preserve">of </w:t>
            </w:r>
            <w:r w:rsidR="00491070" w:rsidRPr="00491070">
              <w:rPr>
                <w:rFonts w:ascii="Times New Roman" w:hAnsi="Times New Roman"/>
                <w:noProof/>
              </w:rPr>
              <w:t xml:space="preserve">at least two </w:t>
            </w:r>
            <w:r w:rsidR="002B73A1">
              <w:rPr>
                <w:rFonts w:ascii="Times New Roman" w:hAnsi="Times New Roman"/>
                <w:noProof/>
              </w:rPr>
              <w:t xml:space="preserve">Member </w:t>
            </w:r>
            <w:r w:rsidR="00491070" w:rsidRPr="00491070">
              <w:rPr>
                <w:rFonts w:ascii="Times New Roman" w:hAnsi="Times New Roman"/>
                <w:noProof/>
              </w:rPr>
              <w:t>States.</w:t>
            </w:r>
          </w:p>
          <w:p w14:paraId="7220D5CB" w14:textId="77777777" w:rsidR="00491070" w:rsidRPr="00491070" w:rsidRDefault="00491070" w:rsidP="00491070">
            <w:pPr>
              <w:jc w:val="both"/>
              <w:rPr>
                <w:rFonts w:ascii="Times New Roman" w:hAnsi="Times New Roman"/>
                <w:noProof/>
              </w:rPr>
            </w:pPr>
          </w:p>
          <w:p w14:paraId="70B6B99E" w14:textId="2B5E0895" w:rsidR="00491070" w:rsidRPr="00491070" w:rsidRDefault="00B17C36" w:rsidP="00491070">
            <w:pPr>
              <w:jc w:val="both"/>
              <w:rPr>
                <w:rFonts w:ascii="Times New Roman" w:hAnsi="Times New Roman"/>
                <w:noProof/>
              </w:rPr>
            </w:pPr>
            <w:r>
              <w:rPr>
                <w:rFonts w:ascii="Times New Roman" w:hAnsi="Times New Roman"/>
                <w:noProof/>
              </w:rPr>
              <w:t>T</w:t>
            </w:r>
            <w:r w:rsidR="00491070" w:rsidRPr="00491070">
              <w:rPr>
                <w:rFonts w:ascii="Times New Roman" w:hAnsi="Times New Roman"/>
                <w:noProof/>
              </w:rPr>
              <w:t xml:space="preserve">he impact assessment </w:t>
            </w:r>
            <w:r>
              <w:rPr>
                <w:rFonts w:ascii="Times New Roman" w:hAnsi="Times New Roman"/>
                <w:noProof/>
              </w:rPr>
              <w:t xml:space="preserve">estimates </w:t>
            </w:r>
            <w:r w:rsidR="00491070" w:rsidRPr="00491070">
              <w:rPr>
                <w:rFonts w:ascii="Times New Roman" w:hAnsi="Times New Roman"/>
                <w:noProof/>
              </w:rPr>
              <w:t xml:space="preserve">that there are currently </w:t>
            </w:r>
            <w:r>
              <w:rPr>
                <w:rFonts w:ascii="Times New Roman" w:hAnsi="Times New Roman"/>
                <w:noProof/>
              </w:rPr>
              <w:t xml:space="preserve">around </w:t>
            </w:r>
            <w:r w:rsidR="00491070" w:rsidRPr="00491070">
              <w:rPr>
                <w:rFonts w:ascii="Times New Roman" w:hAnsi="Times New Roman"/>
                <w:noProof/>
              </w:rPr>
              <w:t xml:space="preserve">4.5 million mobile parents and their children who </w:t>
            </w:r>
            <w:r>
              <w:rPr>
                <w:rFonts w:ascii="Times New Roman" w:hAnsi="Times New Roman"/>
                <w:noProof/>
              </w:rPr>
              <w:t>may</w:t>
            </w:r>
            <w:r w:rsidR="00491070" w:rsidRPr="00491070">
              <w:rPr>
                <w:rFonts w:ascii="Times New Roman" w:hAnsi="Times New Roman"/>
                <w:noProof/>
              </w:rPr>
              <w:t xml:space="preserve"> require the recognition of parenthood in </w:t>
            </w:r>
            <w:r>
              <w:rPr>
                <w:rFonts w:ascii="Times New Roman" w:hAnsi="Times New Roman"/>
                <w:noProof/>
              </w:rPr>
              <w:t>an</w:t>
            </w:r>
            <w:r w:rsidR="00491070" w:rsidRPr="00491070">
              <w:rPr>
                <w:rFonts w:ascii="Times New Roman" w:hAnsi="Times New Roman"/>
                <w:noProof/>
              </w:rPr>
              <w:t xml:space="preserve">other Member State. It </w:t>
            </w:r>
            <w:r w:rsidR="002B73A1">
              <w:rPr>
                <w:rFonts w:ascii="Times New Roman" w:hAnsi="Times New Roman"/>
                <w:noProof/>
              </w:rPr>
              <w:t xml:space="preserve">is also </w:t>
            </w:r>
            <w:r w:rsidR="00491070" w:rsidRPr="00491070">
              <w:rPr>
                <w:rFonts w:ascii="Times New Roman" w:hAnsi="Times New Roman"/>
                <w:noProof/>
              </w:rPr>
              <w:t>estimated</w:t>
            </w:r>
            <w:r w:rsidR="00F93E63">
              <w:rPr>
                <w:rFonts w:ascii="Times New Roman" w:hAnsi="Times New Roman"/>
                <w:noProof/>
              </w:rPr>
              <w:t xml:space="preserve"> </w:t>
            </w:r>
            <w:r w:rsidR="00491070" w:rsidRPr="00491070">
              <w:rPr>
                <w:rFonts w:ascii="Times New Roman" w:hAnsi="Times New Roman"/>
                <w:noProof/>
              </w:rPr>
              <w:t xml:space="preserve">that some 103 000 people may currently </w:t>
            </w:r>
            <w:r w:rsidR="00F93E63">
              <w:rPr>
                <w:rFonts w:ascii="Times New Roman" w:hAnsi="Times New Roman"/>
                <w:noProof/>
              </w:rPr>
              <w:t>face</w:t>
            </w:r>
            <w:r w:rsidR="00491070" w:rsidRPr="00491070">
              <w:rPr>
                <w:rFonts w:ascii="Times New Roman" w:hAnsi="Times New Roman"/>
                <w:noProof/>
              </w:rPr>
              <w:t xml:space="preserve"> problems with the recognition of parenthood. These problems </w:t>
            </w:r>
            <w:r w:rsidR="00F93E63">
              <w:rPr>
                <w:rFonts w:ascii="Times New Roman" w:hAnsi="Times New Roman"/>
                <w:noProof/>
              </w:rPr>
              <w:t>may</w:t>
            </w:r>
            <w:r w:rsidR="00491070" w:rsidRPr="00491070">
              <w:rPr>
                <w:rFonts w:ascii="Times New Roman" w:hAnsi="Times New Roman"/>
                <w:noProof/>
              </w:rPr>
              <w:t xml:space="preserve"> have </w:t>
            </w:r>
            <w:r w:rsidR="00F93E63">
              <w:rPr>
                <w:rFonts w:ascii="Times New Roman" w:hAnsi="Times New Roman"/>
                <w:noProof/>
              </w:rPr>
              <w:t xml:space="preserve">significant adverse </w:t>
            </w:r>
            <w:r w:rsidR="00491070" w:rsidRPr="00491070">
              <w:rPr>
                <w:rFonts w:ascii="Times New Roman" w:hAnsi="Times New Roman"/>
                <w:noProof/>
              </w:rPr>
              <w:t xml:space="preserve">consequences on the </w:t>
            </w:r>
            <w:r w:rsidR="00F93E63">
              <w:rPr>
                <w:rFonts w:ascii="Times New Roman" w:hAnsi="Times New Roman"/>
                <w:noProof/>
              </w:rPr>
              <w:t xml:space="preserve">fundamental </w:t>
            </w:r>
            <w:r w:rsidR="002B73A1">
              <w:rPr>
                <w:rFonts w:ascii="Times New Roman" w:hAnsi="Times New Roman"/>
                <w:noProof/>
              </w:rPr>
              <w:t xml:space="preserve">rights </w:t>
            </w:r>
            <w:r w:rsidR="00F93E63">
              <w:rPr>
                <w:rFonts w:ascii="Times New Roman" w:hAnsi="Times New Roman"/>
                <w:noProof/>
              </w:rPr>
              <w:t>and other</w:t>
            </w:r>
            <w:r w:rsidR="00491070" w:rsidRPr="00491070">
              <w:rPr>
                <w:rFonts w:ascii="Times New Roman" w:hAnsi="Times New Roman"/>
                <w:noProof/>
              </w:rPr>
              <w:t xml:space="preserve"> rights </w:t>
            </w:r>
            <w:r w:rsidR="00F93E63">
              <w:rPr>
                <w:rFonts w:ascii="Times New Roman" w:hAnsi="Times New Roman"/>
                <w:noProof/>
              </w:rPr>
              <w:t xml:space="preserve">of children </w:t>
            </w:r>
            <w:r w:rsidR="00491070" w:rsidRPr="00491070">
              <w:rPr>
                <w:rFonts w:ascii="Times New Roman" w:hAnsi="Times New Roman"/>
                <w:noProof/>
              </w:rPr>
              <w:t>as well as economic</w:t>
            </w:r>
            <w:r w:rsidR="00F93E63">
              <w:rPr>
                <w:rFonts w:ascii="Times New Roman" w:hAnsi="Times New Roman"/>
                <w:noProof/>
              </w:rPr>
              <w:t xml:space="preserve"> and</w:t>
            </w:r>
            <w:r w:rsidR="00491070" w:rsidRPr="00491070">
              <w:rPr>
                <w:rFonts w:ascii="Times New Roman" w:hAnsi="Times New Roman"/>
                <w:noProof/>
              </w:rPr>
              <w:t xml:space="preserve"> social impacts. </w:t>
            </w:r>
            <w:r w:rsidR="00F93E63">
              <w:rPr>
                <w:rFonts w:ascii="Times New Roman" w:hAnsi="Times New Roman"/>
                <w:noProof/>
              </w:rPr>
              <w:t>T</w:t>
            </w:r>
            <w:r w:rsidR="00491070" w:rsidRPr="00491070">
              <w:rPr>
                <w:rFonts w:ascii="Times New Roman" w:hAnsi="Times New Roman"/>
                <w:noProof/>
              </w:rPr>
              <w:t>he non</w:t>
            </w:r>
            <w:r w:rsidR="00491070" w:rsidRPr="00491070">
              <w:rPr>
                <w:rFonts w:ascii="Times New Roman" w:hAnsi="Times New Roman"/>
                <w:noProof/>
              </w:rPr>
              <w:noBreakHyphen/>
              <w:t>recognition of parenthood also ha</w:t>
            </w:r>
            <w:r w:rsidR="00311572">
              <w:rPr>
                <w:rFonts w:ascii="Times New Roman" w:hAnsi="Times New Roman"/>
                <w:noProof/>
              </w:rPr>
              <w:t>s</w:t>
            </w:r>
            <w:r w:rsidR="00491070" w:rsidRPr="00491070">
              <w:rPr>
                <w:rFonts w:ascii="Times New Roman" w:hAnsi="Times New Roman"/>
                <w:noProof/>
              </w:rPr>
              <w:t xml:space="preserve"> a Union dimension</w:t>
            </w:r>
            <w:r w:rsidR="00F93E63">
              <w:rPr>
                <w:rFonts w:ascii="Times New Roman" w:hAnsi="Times New Roman"/>
                <w:noProof/>
              </w:rPr>
              <w:t xml:space="preserve"> </w:t>
            </w:r>
            <w:r w:rsidR="00491070" w:rsidRPr="00491070">
              <w:rPr>
                <w:rFonts w:ascii="Times New Roman" w:hAnsi="Times New Roman"/>
                <w:noProof/>
              </w:rPr>
              <w:t xml:space="preserve">as families </w:t>
            </w:r>
            <w:r w:rsidR="00311572">
              <w:rPr>
                <w:rFonts w:ascii="Times New Roman" w:hAnsi="Times New Roman"/>
                <w:noProof/>
              </w:rPr>
              <w:t xml:space="preserve">may be deterred </w:t>
            </w:r>
            <w:r w:rsidR="00491070" w:rsidRPr="00491070">
              <w:rPr>
                <w:rFonts w:ascii="Times New Roman" w:hAnsi="Times New Roman"/>
                <w:noProof/>
              </w:rPr>
              <w:t xml:space="preserve">from exercising their right to free movement for fear that the parenthood </w:t>
            </w:r>
            <w:r w:rsidR="002C20DA">
              <w:rPr>
                <w:rFonts w:ascii="Times New Roman" w:hAnsi="Times New Roman"/>
                <w:noProof/>
              </w:rPr>
              <w:t>of the</w:t>
            </w:r>
            <w:r w:rsidR="00311572">
              <w:rPr>
                <w:rFonts w:ascii="Times New Roman" w:hAnsi="Times New Roman"/>
                <w:noProof/>
              </w:rPr>
              <w:t>ir</w:t>
            </w:r>
            <w:r w:rsidR="002C20DA">
              <w:rPr>
                <w:rFonts w:ascii="Times New Roman" w:hAnsi="Times New Roman"/>
                <w:noProof/>
              </w:rPr>
              <w:t xml:space="preserve"> children will</w:t>
            </w:r>
            <w:r w:rsidR="00491070" w:rsidRPr="00491070">
              <w:rPr>
                <w:rFonts w:ascii="Times New Roman" w:hAnsi="Times New Roman"/>
                <w:noProof/>
              </w:rPr>
              <w:t xml:space="preserve"> not be recognised in another Member State for all purposes. </w:t>
            </w:r>
          </w:p>
          <w:p w14:paraId="2CFBC4EE" w14:textId="77777777" w:rsidR="00491070" w:rsidRPr="00491070" w:rsidRDefault="00491070" w:rsidP="00491070">
            <w:pPr>
              <w:jc w:val="both"/>
              <w:rPr>
                <w:rFonts w:ascii="Times New Roman" w:hAnsi="Times New Roman"/>
                <w:noProof/>
              </w:rPr>
            </w:pPr>
          </w:p>
          <w:p w14:paraId="51BEB2E8" w14:textId="674DF9BC" w:rsidR="00491070" w:rsidRPr="00491070" w:rsidRDefault="00491070" w:rsidP="00EA4BDF">
            <w:pPr>
              <w:jc w:val="both"/>
              <w:rPr>
                <w:rFonts w:ascii="Times New Roman" w:hAnsi="Times New Roman"/>
                <w:noProof/>
              </w:rPr>
            </w:pPr>
            <w:r w:rsidRPr="00491070">
              <w:rPr>
                <w:rFonts w:ascii="Times New Roman" w:hAnsi="Times New Roman"/>
                <w:noProof/>
              </w:rPr>
              <w:t xml:space="preserve">The consultations undertaken </w:t>
            </w:r>
            <w:r w:rsidR="006B2FC8">
              <w:rPr>
                <w:rFonts w:ascii="Times New Roman" w:hAnsi="Times New Roman"/>
                <w:noProof/>
              </w:rPr>
              <w:t xml:space="preserve">to prepare </w:t>
            </w:r>
            <w:r w:rsidRPr="00491070">
              <w:rPr>
                <w:rFonts w:ascii="Times New Roman" w:hAnsi="Times New Roman"/>
                <w:noProof/>
              </w:rPr>
              <w:t xml:space="preserve">the impact assessment </w:t>
            </w:r>
            <w:r w:rsidR="00B25133">
              <w:rPr>
                <w:rFonts w:ascii="Times New Roman" w:hAnsi="Times New Roman"/>
                <w:noProof/>
              </w:rPr>
              <w:t xml:space="preserve">indicated </w:t>
            </w:r>
            <w:r w:rsidRPr="00491070">
              <w:rPr>
                <w:rFonts w:ascii="Times New Roman" w:hAnsi="Times New Roman"/>
                <w:noProof/>
              </w:rPr>
              <w:t xml:space="preserve">that the current problems </w:t>
            </w:r>
            <w:r w:rsidR="00B25133">
              <w:rPr>
                <w:rFonts w:ascii="Times New Roman" w:hAnsi="Times New Roman"/>
                <w:noProof/>
              </w:rPr>
              <w:t xml:space="preserve">with the recognition of parenthood </w:t>
            </w:r>
            <w:r w:rsidR="002C20DA">
              <w:rPr>
                <w:rFonts w:ascii="Times New Roman" w:hAnsi="Times New Roman"/>
                <w:noProof/>
              </w:rPr>
              <w:t>will</w:t>
            </w:r>
            <w:r w:rsidRPr="00491070">
              <w:rPr>
                <w:rFonts w:ascii="Times New Roman" w:hAnsi="Times New Roman"/>
                <w:noProof/>
              </w:rPr>
              <w:t xml:space="preserve"> continue and even increase without </w:t>
            </w:r>
            <w:r w:rsidR="002C20DA">
              <w:rPr>
                <w:rFonts w:ascii="Times New Roman" w:hAnsi="Times New Roman"/>
                <w:noProof/>
              </w:rPr>
              <w:t xml:space="preserve">Union </w:t>
            </w:r>
            <w:r w:rsidRPr="00491070">
              <w:rPr>
                <w:rFonts w:ascii="Times New Roman" w:hAnsi="Times New Roman"/>
                <w:noProof/>
              </w:rPr>
              <w:t xml:space="preserve">intervention. The increased incidence of the problem is </w:t>
            </w:r>
            <w:r w:rsidR="002C20DA">
              <w:rPr>
                <w:rFonts w:ascii="Times New Roman" w:hAnsi="Times New Roman"/>
                <w:noProof/>
              </w:rPr>
              <w:t xml:space="preserve">expected </w:t>
            </w:r>
            <w:r w:rsidRPr="00491070">
              <w:rPr>
                <w:rFonts w:ascii="Times New Roman" w:hAnsi="Times New Roman"/>
                <w:noProof/>
              </w:rPr>
              <w:t>to be caused in particular by (i)</w:t>
            </w:r>
            <w:r w:rsidR="002C20DA">
              <w:rPr>
                <w:rFonts w:ascii="Times New Roman" w:hAnsi="Times New Roman"/>
                <w:noProof/>
              </w:rPr>
              <w:t xml:space="preserve"> a greater diversity of family composition</w:t>
            </w:r>
            <w:r w:rsidRPr="00491070">
              <w:rPr>
                <w:rFonts w:ascii="Times New Roman" w:hAnsi="Times New Roman"/>
                <w:noProof/>
              </w:rPr>
              <w:t xml:space="preserve">; (ii) </w:t>
            </w:r>
            <w:r w:rsidR="002C20DA">
              <w:rPr>
                <w:rFonts w:ascii="Times New Roman" w:hAnsi="Times New Roman"/>
                <w:noProof/>
              </w:rPr>
              <w:t xml:space="preserve">progress in </w:t>
            </w:r>
            <w:r w:rsidRPr="00491070">
              <w:rPr>
                <w:rFonts w:ascii="Times New Roman" w:hAnsi="Times New Roman"/>
                <w:noProof/>
              </w:rPr>
              <w:t>reproductive technolog</w:t>
            </w:r>
            <w:r w:rsidR="00B25133">
              <w:rPr>
                <w:rFonts w:ascii="Times New Roman" w:hAnsi="Times New Roman"/>
                <w:noProof/>
              </w:rPr>
              <w:t>ies</w:t>
            </w:r>
            <w:r w:rsidRPr="00491070">
              <w:rPr>
                <w:rFonts w:ascii="Times New Roman" w:hAnsi="Times New Roman"/>
                <w:noProof/>
              </w:rPr>
              <w:t xml:space="preserve"> and </w:t>
            </w:r>
            <w:r w:rsidR="006B2FC8">
              <w:rPr>
                <w:rFonts w:ascii="Times New Roman" w:hAnsi="Times New Roman"/>
                <w:noProof/>
              </w:rPr>
              <w:t xml:space="preserve">an </w:t>
            </w:r>
            <w:r w:rsidRPr="00491070">
              <w:rPr>
                <w:rFonts w:ascii="Times New Roman" w:hAnsi="Times New Roman"/>
                <w:noProof/>
              </w:rPr>
              <w:t xml:space="preserve">increased </w:t>
            </w:r>
            <w:r w:rsidR="00B25133">
              <w:rPr>
                <w:rFonts w:ascii="Times New Roman" w:hAnsi="Times New Roman"/>
                <w:noProof/>
              </w:rPr>
              <w:t>use</w:t>
            </w:r>
            <w:r w:rsidRPr="00491070">
              <w:rPr>
                <w:rFonts w:ascii="Times New Roman" w:hAnsi="Times New Roman"/>
                <w:noProof/>
              </w:rPr>
              <w:t xml:space="preserve"> of th</w:t>
            </w:r>
            <w:r w:rsidR="00B25133">
              <w:rPr>
                <w:rFonts w:ascii="Times New Roman" w:hAnsi="Times New Roman"/>
                <w:noProof/>
              </w:rPr>
              <w:t>ese</w:t>
            </w:r>
            <w:r w:rsidRPr="00491070">
              <w:rPr>
                <w:rFonts w:ascii="Times New Roman" w:hAnsi="Times New Roman"/>
                <w:noProof/>
              </w:rPr>
              <w:t xml:space="preserve"> technologies; </w:t>
            </w:r>
            <w:r w:rsidR="00EA4BDF">
              <w:rPr>
                <w:rFonts w:ascii="Times New Roman" w:hAnsi="Times New Roman"/>
                <w:noProof/>
              </w:rPr>
              <w:t xml:space="preserve">and </w:t>
            </w:r>
            <w:r w:rsidRPr="00491070">
              <w:rPr>
                <w:rFonts w:ascii="Times New Roman" w:hAnsi="Times New Roman"/>
                <w:noProof/>
              </w:rPr>
              <w:t xml:space="preserve">(iii) </w:t>
            </w:r>
            <w:r w:rsidR="00B25133">
              <w:rPr>
                <w:rFonts w:ascii="Times New Roman" w:hAnsi="Times New Roman"/>
                <w:noProof/>
              </w:rPr>
              <w:t>increased</w:t>
            </w:r>
            <w:r w:rsidRPr="00491070">
              <w:rPr>
                <w:rFonts w:ascii="Times New Roman" w:hAnsi="Times New Roman"/>
                <w:noProof/>
              </w:rPr>
              <w:t xml:space="preserve"> mobility </w:t>
            </w:r>
            <w:r w:rsidR="00B25133">
              <w:rPr>
                <w:rFonts w:ascii="Times New Roman" w:hAnsi="Times New Roman"/>
                <w:noProof/>
              </w:rPr>
              <w:t>within the Union.</w:t>
            </w:r>
          </w:p>
        </w:tc>
      </w:tr>
      <w:tr w:rsidR="00491070" w:rsidRPr="00491070" w14:paraId="04E36E82"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51495234" w14:textId="77777777" w:rsidR="00491070" w:rsidRPr="00491070" w:rsidRDefault="00491070" w:rsidP="00491070">
            <w:pPr>
              <w:numPr>
                <w:ilvl w:val="0"/>
                <w:numId w:val="10"/>
              </w:numPr>
              <w:contextualSpacing/>
              <w:jc w:val="both"/>
              <w:rPr>
                <w:rFonts w:ascii="Times New Roman" w:hAnsi="Times New Roman"/>
                <w:noProof/>
              </w:rPr>
            </w:pPr>
            <w:r w:rsidRPr="00491070">
              <w:rPr>
                <w:rFonts w:ascii="Times New Roman" w:hAnsi="Times New Roman"/>
                <w:noProof/>
              </w:rPr>
              <w:t>Would national action or the absence of the EU level action conflict with core objectives of the Treaty</w:t>
            </w:r>
            <w:r w:rsidRPr="00491070">
              <w:rPr>
                <w:rFonts w:ascii="Times New Roman" w:hAnsi="Times New Roman"/>
                <w:noProof/>
                <w:vertAlign w:val="superscript"/>
              </w:rPr>
              <w:footnoteReference w:id="4"/>
            </w:r>
            <w:r w:rsidRPr="00491070">
              <w:rPr>
                <w:rFonts w:ascii="Times New Roman" w:hAnsi="Times New Roman"/>
                <w:noProof/>
              </w:rPr>
              <w:t xml:space="preserve"> or significantly damage the interests of other Member States?</w:t>
            </w:r>
          </w:p>
        </w:tc>
      </w:tr>
      <w:tr w:rsidR="00491070" w:rsidRPr="00491070" w14:paraId="488C6C42" w14:textId="77777777" w:rsidTr="00491070">
        <w:tc>
          <w:tcPr>
            <w:tcW w:w="9288" w:type="dxa"/>
            <w:tcBorders>
              <w:top w:val="single" w:sz="4" w:space="0" w:color="auto"/>
              <w:left w:val="single" w:sz="4" w:space="0" w:color="auto"/>
              <w:bottom w:val="single" w:sz="4" w:space="0" w:color="auto"/>
              <w:right w:val="single" w:sz="4" w:space="0" w:color="auto"/>
            </w:tcBorders>
          </w:tcPr>
          <w:p w14:paraId="17BA1C38" w14:textId="7920459C" w:rsidR="003E063F" w:rsidRDefault="00CF360C" w:rsidP="00F36EBB">
            <w:pPr>
              <w:jc w:val="both"/>
              <w:rPr>
                <w:rFonts w:ascii="Times New Roman" w:hAnsi="Times New Roman"/>
                <w:noProof/>
              </w:rPr>
            </w:pPr>
            <w:r>
              <w:rPr>
                <w:rFonts w:ascii="Times New Roman" w:hAnsi="Times New Roman"/>
                <w:noProof/>
              </w:rPr>
              <w:t>T</w:t>
            </w:r>
            <w:r w:rsidR="00491070" w:rsidRPr="00491070">
              <w:rPr>
                <w:rFonts w:ascii="Times New Roman" w:hAnsi="Times New Roman"/>
                <w:noProof/>
              </w:rPr>
              <w:t xml:space="preserve">he </w:t>
            </w:r>
            <w:r w:rsidR="00F36EBB" w:rsidRPr="00491070">
              <w:rPr>
                <w:rFonts w:ascii="Times New Roman" w:hAnsi="Times New Roman"/>
                <w:noProof/>
              </w:rPr>
              <w:t xml:space="preserve">absence of action </w:t>
            </w:r>
            <w:r w:rsidR="00F36EBB">
              <w:rPr>
                <w:rFonts w:ascii="Times New Roman" w:hAnsi="Times New Roman"/>
                <w:noProof/>
              </w:rPr>
              <w:t xml:space="preserve">at Union </w:t>
            </w:r>
            <w:r w:rsidR="00F36EBB" w:rsidRPr="00491070">
              <w:rPr>
                <w:rFonts w:ascii="Times New Roman" w:hAnsi="Times New Roman"/>
                <w:noProof/>
              </w:rPr>
              <w:t xml:space="preserve">level </w:t>
            </w:r>
            <w:r w:rsidR="00F36EBB">
              <w:rPr>
                <w:rFonts w:ascii="Times New Roman" w:hAnsi="Times New Roman"/>
                <w:noProof/>
              </w:rPr>
              <w:t xml:space="preserve">would </w:t>
            </w:r>
            <w:r w:rsidR="00F36EBB" w:rsidRPr="00491070">
              <w:rPr>
                <w:rFonts w:ascii="Times New Roman" w:hAnsi="Times New Roman"/>
                <w:noProof/>
              </w:rPr>
              <w:t>conflict with core objectives of the Treaty</w:t>
            </w:r>
            <w:r w:rsidR="00F36EBB">
              <w:rPr>
                <w:rFonts w:ascii="Times New Roman" w:hAnsi="Times New Roman"/>
                <w:noProof/>
              </w:rPr>
              <w:t xml:space="preserve">. </w:t>
            </w:r>
            <w:r w:rsidR="00BF76A9">
              <w:rPr>
                <w:rFonts w:ascii="Times New Roman" w:hAnsi="Times New Roman"/>
                <w:noProof/>
              </w:rPr>
              <w:t>This is because t</w:t>
            </w:r>
            <w:r w:rsidR="00F36EBB" w:rsidRPr="00491070">
              <w:rPr>
                <w:rFonts w:ascii="Times New Roman" w:hAnsi="Times New Roman"/>
                <w:noProof/>
              </w:rPr>
              <w:t xml:space="preserve">he non-recognition of a child’s parenthood has </w:t>
            </w:r>
            <w:r w:rsidR="00F36EBB">
              <w:rPr>
                <w:rFonts w:ascii="Times New Roman" w:hAnsi="Times New Roman"/>
                <w:noProof/>
              </w:rPr>
              <w:t>adverse</w:t>
            </w:r>
            <w:r w:rsidR="00F36EBB" w:rsidRPr="00491070">
              <w:rPr>
                <w:rFonts w:ascii="Times New Roman" w:hAnsi="Times New Roman"/>
                <w:noProof/>
              </w:rPr>
              <w:t xml:space="preserve"> consequences on </w:t>
            </w:r>
            <w:r w:rsidR="00F36EBB" w:rsidRPr="00F36EBB">
              <w:rPr>
                <w:rFonts w:ascii="Times New Roman" w:hAnsi="Times New Roman"/>
                <w:noProof/>
              </w:rPr>
              <w:t xml:space="preserve">the child’s fundamental rights, in particular </w:t>
            </w:r>
            <w:r w:rsidR="003E063F" w:rsidRPr="003E063F">
              <w:rPr>
                <w:rFonts w:ascii="Times New Roman" w:hAnsi="Times New Roman"/>
                <w:noProof/>
              </w:rPr>
              <w:t>the right to an identity, to non-discrimination and to respect for private and family life</w:t>
            </w:r>
            <w:r w:rsidR="003E063F">
              <w:rPr>
                <w:rFonts w:ascii="Times New Roman" w:hAnsi="Times New Roman"/>
                <w:noProof/>
              </w:rPr>
              <w:t xml:space="preserve">. It </w:t>
            </w:r>
            <w:r w:rsidR="003E063F" w:rsidRPr="003E063F">
              <w:rPr>
                <w:rFonts w:ascii="Times New Roman" w:hAnsi="Times New Roman"/>
                <w:noProof/>
              </w:rPr>
              <w:t xml:space="preserve">may </w:t>
            </w:r>
            <w:r w:rsidR="003E063F">
              <w:rPr>
                <w:rFonts w:ascii="Times New Roman" w:hAnsi="Times New Roman"/>
                <w:noProof/>
              </w:rPr>
              <w:t xml:space="preserve">also </w:t>
            </w:r>
            <w:r w:rsidR="003E063F" w:rsidRPr="003E063F">
              <w:rPr>
                <w:rFonts w:ascii="Times New Roman" w:hAnsi="Times New Roman"/>
                <w:noProof/>
              </w:rPr>
              <w:t xml:space="preserve">result in the denial </w:t>
            </w:r>
            <w:r w:rsidR="00BF76A9" w:rsidRPr="003E063F">
              <w:rPr>
                <w:rFonts w:ascii="Times New Roman" w:hAnsi="Times New Roman"/>
                <w:noProof/>
              </w:rPr>
              <w:t xml:space="preserve">in another Member State </w:t>
            </w:r>
            <w:r w:rsidR="003E063F" w:rsidRPr="003E063F">
              <w:rPr>
                <w:rFonts w:ascii="Times New Roman" w:hAnsi="Times New Roman"/>
                <w:noProof/>
              </w:rPr>
              <w:t>of rights that children derive from parenthood under national law</w:t>
            </w:r>
            <w:r w:rsidR="00997D5D">
              <w:rPr>
                <w:rFonts w:ascii="Times New Roman" w:hAnsi="Times New Roman"/>
                <w:noProof/>
              </w:rPr>
              <w:t xml:space="preserve">, such as </w:t>
            </w:r>
            <w:r w:rsidR="00BF76A9">
              <w:rPr>
                <w:rFonts w:ascii="Times New Roman" w:hAnsi="Times New Roman"/>
                <w:noProof/>
              </w:rPr>
              <w:t xml:space="preserve">their </w:t>
            </w:r>
            <w:r w:rsidR="003E063F" w:rsidRPr="003E063F">
              <w:rPr>
                <w:rFonts w:ascii="Times New Roman" w:hAnsi="Times New Roman"/>
                <w:noProof/>
              </w:rPr>
              <w:t>succession or maintenance rights, or the</w:t>
            </w:r>
            <w:r w:rsidR="00BF76A9">
              <w:rPr>
                <w:rFonts w:ascii="Times New Roman" w:hAnsi="Times New Roman"/>
                <w:noProof/>
              </w:rPr>
              <w:t>ir</w:t>
            </w:r>
            <w:r w:rsidR="003E063F" w:rsidRPr="003E063F">
              <w:rPr>
                <w:rFonts w:ascii="Times New Roman" w:hAnsi="Times New Roman"/>
                <w:noProof/>
              </w:rPr>
              <w:t xml:space="preserve"> right to have one of their parents act as their legal representative in another Member State on matters such as medical treatments, schooling, or the management of </w:t>
            </w:r>
            <w:r w:rsidR="00997D5D">
              <w:rPr>
                <w:rFonts w:ascii="Times New Roman" w:hAnsi="Times New Roman"/>
                <w:noProof/>
              </w:rPr>
              <w:t xml:space="preserve">their </w:t>
            </w:r>
            <w:r w:rsidR="003E063F" w:rsidRPr="003E063F">
              <w:rPr>
                <w:rFonts w:ascii="Times New Roman" w:hAnsi="Times New Roman"/>
                <w:noProof/>
              </w:rPr>
              <w:t>property.</w:t>
            </w:r>
          </w:p>
          <w:p w14:paraId="1A2AC844" w14:textId="77777777" w:rsidR="003E063F" w:rsidRDefault="003E063F" w:rsidP="00F36EBB">
            <w:pPr>
              <w:jc w:val="both"/>
              <w:rPr>
                <w:rFonts w:ascii="Times New Roman" w:hAnsi="Times New Roman"/>
                <w:noProof/>
              </w:rPr>
            </w:pPr>
          </w:p>
          <w:p w14:paraId="264B5086" w14:textId="5988887E" w:rsidR="003E063F" w:rsidRDefault="00F36EBB" w:rsidP="00DF2F72">
            <w:pPr>
              <w:jc w:val="both"/>
              <w:rPr>
                <w:rFonts w:ascii="Times New Roman" w:hAnsi="Times New Roman"/>
                <w:noProof/>
              </w:rPr>
            </w:pPr>
            <w:r>
              <w:rPr>
                <w:rFonts w:ascii="Times New Roman" w:hAnsi="Times New Roman"/>
                <w:noProof/>
              </w:rPr>
              <w:t>As t</w:t>
            </w:r>
            <w:r w:rsidRPr="00F36EBB">
              <w:rPr>
                <w:rFonts w:ascii="Times New Roman" w:hAnsi="Times New Roman"/>
                <w:noProof/>
              </w:rPr>
              <w:t>he objective of the proposal is to protect the rights of children in cross-border situations and has the best interests of the chi</w:t>
            </w:r>
            <w:r>
              <w:rPr>
                <w:rFonts w:ascii="Times New Roman" w:hAnsi="Times New Roman"/>
                <w:noProof/>
              </w:rPr>
              <w:t xml:space="preserve">ld as its primary consideration, </w:t>
            </w:r>
            <w:r w:rsidR="003E063F">
              <w:rPr>
                <w:rFonts w:ascii="Times New Roman" w:hAnsi="Times New Roman"/>
                <w:noProof/>
              </w:rPr>
              <w:t xml:space="preserve">the proposal </w:t>
            </w:r>
            <w:r w:rsidRPr="000E39B2">
              <w:rPr>
                <w:rFonts w:ascii="Times New Roman" w:hAnsi="Times New Roman"/>
                <w:noProof/>
              </w:rPr>
              <w:t>is</w:t>
            </w:r>
            <w:r>
              <w:rPr>
                <w:rFonts w:ascii="Times New Roman" w:hAnsi="Times New Roman"/>
                <w:noProof/>
              </w:rPr>
              <w:t xml:space="preserve"> </w:t>
            </w:r>
            <w:r w:rsidRPr="000E39B2">
              <w:rPr>
                <w:rFonts w:ascii="Times New Roman" w:hAnsi="Times New Roman"/>
                <w:noProof/>
              </w:rPr>
              <w:t xml:space="preserve">consistent with the objective of protecting and promoting the rights of the child set out in the Treaty on European Union (Article 3(3) and 3(5) TEU) and the Charter of Fundamental Rights of the European Union. The Charter guarantees, in the application and implementation of Union law, the protection of the fundamental rights of children and their families. These rights include the right to respect for private and family life (Article 7), the right to non-discrimination (Article 21), and the right of children to maintain a regular and direct relationship with both parents if it is </w:t>
            </w:r>
            <w:r w:rsidR="00AC1FEB">
              <w:rPr>
                <w:rFonts w:ascii="Times New Roman" w:hAnsi="Times New Roman"/>
                <w:noProof/>
              </w:rPr>
              <w:t xml:space="preserve">in </w:t>
            </w:r>
            <w:r w:rsidRPr="000E39B2">
              <w:rPr>
                <w:rFonts w:ascii="Times New Roman" w:hAnsi="Times New Roman"/>
                <w:noProof/>
              </w:rPr>
              <w:t>their best interests (Article 24). Based on the UN Convention on the Rights of the Child, Article 24(2) of the Charter also provides that, in all actions relating to children, whether taken by public authorities or private institutions, the child's best interests must be a primary consideration.</w:t>
            </w:r>
            <w:r w:rsidR="003E063F">
              <w:rPr>
                <w:rFonts w:ascii="Times New Roman" w:hAnsi="Times New Roman"/>
                <w:noProof/>
              </w:rPr>
              <w:t xml:space="preserve"> </w:t>
            </w:r>
          </w:p>
          <w:p w14:paraId="5ECAE90F" w14:textId="77777777" w:rsidR="003E063F" w:rsidRDefault="003E063F" w:rsidP="00DF2F72">
            <w:pPr>
              <w:jc w:val="both"/>
              <w:rPr>
                <w:rFonts w:ascii="Times New Roman" w:hAnsi="Times New Roman"/>
                <w:noProof/>
              </w:rPr>
            </w:pPr>
          </w:p>
          <w:p w14:paraId="1B5C8CA6" w14:textId="7231CDFB" w:rsidR="00491070" w:rsidRPr="00491070" w:rsidRDefault="00997D5D" w:rsidP="00AC1FEB">
            <w:pPr>
              <w:jc w:val="both"/>
              <w:rPr>
                <w:rFonts w:ascii="Times New Roman" w:hAnsi="Times New Roman"/>
                <w:noProof/>
              </w:rPr>
            </w:pPr>
            <w:r>
              <w:rPr>
                <w:rFonts w:ascii="Times New Roman" w:hAnsi="Times New Roman"/>
                <w:noProof/>
              </w:rPr>
              <w:t>A</w:t>
            </w:r>
            <w:r w:rsidR="003E063F">
              <w:rPr>
                <w:rFonts w:ascii="Times New Roman" w:hAnsi="Times New Roman"/>
                <w:noProof/>
              </w:rPr>
              <w:t xml:space="preserve">ction at Union level to address the non-recognition of parenthood </w:t>
            </w:r>
            <w:r>
              <w:rPr>
                <w:rFonts w:ascii="Times New Roman" w:hAnsi="Times New Roman"/>
                <w:noProof/>
              </w:rPr>
              <w:t xml:space="preserve">and its adverse consequences </w:t>
            </w:r>
            <w:r w:rsidR="003E063F">
              <w:rPr>
                <w:rFonts w:ascii="Times New Roman" w:hAnsi="Times New Roman"/>
                <w:noProof/>
              </w:rPr>
              <w:t xml:space="preserve">on the fundamental rights of children </w:t>
            </w:r>
            <w:r w:rsidR="007318D8">
              <w:rPr>
                <w:rFonts w:ascii="Times New Roman" w:hAnsi="Times New Roman"/>
                <w:noProof/>
              </w:rPr>
              <w:t>is intended to</w:t>
            </w:r>
            <w:r w:rsidR="003E063F">
              <w:rPr>
                <w:rFonts w:ascii="Times New Roman" w:hAnsi="Times New Roman"/>
                <w:noProof/>
              </w:rPr>
              <w:t xml:space="preserve"> ensure the protection </w:t>
            </w:r>
            <w:r w:rsidR="005341AF">
              <w:rPr>
                <w:rFonts w:ascii="Times New Roman" w:hAnsi="Times New Roman"/>
                <w:noProof/>
              </w:rPr>
              <w:t xml:space="preserve">of </w:t>
            </w:r>
            <w:r w:rsidR="00AC1FEB">
              <w:rPr>
                <w:rFonts w:ascii="Times New Roman" w:hAnsi="Times New Roman"/>
                <w:noProof/>
              </w:rPr>
              <w:t xml:space="preserve">such </w:t>
            </w:r>
            <w:r w:rsidR="00491070" w:rsidRPr="00491070">
              <w:rPr>
                <w:rFonts w:ascii="Times New Roman" w:hAnsi="Times New Roman"/>
                <w:noProof/>
              </w:rPr>
              <w:t xml:space="preserve">fundamental rights </w:t>
            </w:r>
            <w:r w:rsidR="005341AF">
              <w:rPr>
                <w:rFonts w:ascii="Times New Roman" w:hAnsi="Times New Roman"/>
                <w:noProof/>
              </w:rPr>
              <w:t xml:space="preserve">in cross-border situations </w:t>
            </w:r>
            <w:r w:rsidR="00491070" w:rsidRPr="00491070">
              <w:rPr>
                <w:rFonts w:ascii="Times New Roman" w:hAnsi="Times New Roman"/>
                <w:noProof/>
              </w:rPr>
              <w:t xml:space="preserve">and </w:t>
            </w:r>
            <w:r w:rsidR="005341AF">
              <w:rPr>
                <w:rFonts w:ascii="Times New Roman" w:hAnsi="Times New Roman"/>
                <w:noProof/>
              </w:rPr>
              <w:t xml:space="preserve">thus </w:t>
            </w:r>
            <w:r w:rsidR="007318D8">
              <w:rPr>
                <w:rFonts w:ascii="Times New Roman" w:hAnsi="Times New Roman"/>
                <w:noProof/>
              </w:rPr>
              <w:t xml:space="preserve">of one of </w:t>
            </w:r>
            <w:r>
              <w:rPr>
                <w:rFonts w:ascii="Times New Roman" w:hAnsi="Times New Roman"/>
                <w:noProof/>
              </w:rPr>
              <w:t xml:space="preserve">the </w:t>
            </w:r>
            <w:r w:rsidR="00491070" w:rsidRPr="00491070">
              <w:rPr>
                <w:rFonts w:ascii="Times New Roman" w:hAnsi="Times New Roman"/>
                <w:noProof/>
              </w:rPr>
              <w:t>core objectives of the Treat</w:t>
            </w:r>
            <w:r w:rsidR="005341AF">
              <w:rPr>
                <w:rFonts w:ascii="Times New Roman" w:hAnsi="Times New Roman"/>
                <w:noProof/>
              </w:rPr>
              <w:t>ies</w:t>
            </w:r>
            <w:r w:rsidR="00491070" w:rsidRPr="00491070">
              <w:rPr>
                <w:rFonts w:ascii="Times New Roman" w:hAnsi="Times New Roman"/>
                <w:noProof/>
              </w:rPr>
              <w:t>.</w:t>
            </w:r>
          </w:p>
        </w:tc>
      </w:tr>
      <w:tr w:rsidR="00491070" w:rsidRPr="00491070" w14:paraId="09E9880C"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4E220368" w14:textId="77777777" w:rsidR="00491070" w:rsidRPr="00491070" w:rsidRDefault="00491070" w:rsidP="00491070">
            <w:pPr>
              <w:numPr>
                <w:ilvl w:val="0"/>
                <w:numId w:val="10"/>
              </w:numPr>
              <w:contextualSpacing/>
              <w:jc w:val="both"/>
              <w:rPr>
                <w:rFonts w:ascii="Times New Roman" w:hAnsi="Times New Roman"/>
                <w:noProof/>
              </w:rPr>
            </w:pPr>
            <w:r w:rsidRPr="00491070">
              <w:rPr>
                <w:rFonts w:ascii="Times New Roman" w:hAnsi="Times New Roman"/>
                <w:noProof/>
              </w:rPr>
              <w:t>To what extent do Member States have the ability or possibility to enact appropriate measures?</w:t>
            </w:r>
          </w:p>
        </w:tc>
      </w:tr>
      <w:tr w:rsidR="00491070" w:rsidRPr="00491070" w14:paraId="2827A0B6" w14:textId="77777777" w:rsidTr="00491070">
        <w:tc>
          <w:tcPr>
            <w:tcW w:w="9288" w:type="dxa"/>
            <w:tcBorders>
              <w:top w:val="single" w:sz="4" w:space="0" w:color="auto"/>
              <w:left w:val="single" w:sz="4" w:space="0" w:color="auto"/>
              <w:bottom w:val="single" w:sz="4" w:space="0" w:color="auto"/>
              <w:right w:val="single" w:sz="4" w:space="0" w:color="auto"/>
            </w:tcBorders>
          </w:tcPr>
          <w:p w14:paraId="6B3F4BF5" w14:textId="6B63838F" w:rsidR="00D930B3" w:rsidRDefault="00D930B3" w:rsidP="00491070">
            <w:pPr>
              <w:jc w:val="both"/>
              <w:rPr>
                <w:rFonts w:ascii="Times New Roman" w:hAnsi="Times New Roman"/>
                <w:noProof/>
              </w:rPr>
            </w:pPr>
            <w:r w:rsidRPr="00D930B3">
              <w:rPr>
                <w:rFonts w:ascii="Times New Roman" w:hAnsi="Times New Roman"/>
                <w:noProof/>
              </w:rPr>
              <w:t xml:space="preserve">Under the Treaties, substantive law on family matters, including the legal status of persons, falls within the competence of Member States, which means that the establishment of the parenthood of a person </w:t>
            </w:r>
            <w:r w:rsidR="00020BFD">
              <w:rPr>
                <w:rFonts w:ascii="Times New Roman" w:hAnsi="Times New Roman"/>
                <w:noProof/>
              </w:rPr>
              <w:t xml:space="preserve">in a purely national situation </w:t>
            </w:r>
            <w:r w:rsidRPr="00D930B3">
              <w:rPr>
                <w:rFonts w:ascii="Times New Roman" w:hAnsi="Times New Roman"/>
                <w:noProof/>
              </w:rPr>
              <w:t xml:space="preserve">is currently governed by national law. However, the Union can adopt measures concerning family law with cross-border implications pursuant to Article 81(3) TFEU, such as measures to facilitate that, once parenthood has been established in a Member State, it is recognised in </w:t>
            </w:r>
            <w:r w:rsidR="00B969F0">
              <w:rPr>
                <w:rFonts w:ascii="Times New Roman" w:hAnsi="Times New Roman"/>
                <w:noProof/>
              </w:rPr>
              <w:t xml:space="preserve">all </w:t>
            </w:r>
            <w:r w:rsidRPr="00D930B3">
              <w:rPr>
                <w:rFonts w:ascii="Times New Roman" w:hAnsi="Times New Roman"/>
                <w:noProof/>
              </w:rPr>
              <w:t>other Member States. These measures can include the adoption of common rules on jurisdiction, applicable law and procedures for the recognition of parenthood. These measures will not lead to the harmonisation of the definition of family or of the substantive rules on the establishment of parenthood in the Member States.</w:t>
            </w:r>
          </w:p>
          <w:p w14:paraId="2AADA5CF" w14:textId="77777777" w:rsidR="00D930B3" w:rsidRDefault="00D930B3" w:rsidP="00491070">
            <w:pPr>
              <w:jc w:val="both"/>
              <w:rPr>
                <w:rFonts w:ascii="Times New Roman" w:hAnsi="Times New Roman"/>
                <w:noProof/>
              </w:rPr>
            </w:pPr>
          </w:p>
          <w:p w14:paraId="2E2D6840" w14:textId="36C432C7" w:rsidR="00A95F8C" w:rsidRDefault="00A95F8C" w:rsidP="00491070">
            <w:pPr>
              <w:jc w:val="both"/>
              <w:rPr>
                <w:rFonts w:ascii="Times New Roman" w:hAnsi="Times New Roman"/>
                <w:noProof/>
              </w:rPr>
            </w:pPr>
            <w:r w:rsidRPr="00A95F8C">
              <w:rPr>
                <w:rFonts w:ascii="Times New Roman" w:hAnsi="Times New Roman"/>
                <w:noProof/>
              </w:rPr>
              <w:t xml:space="preserve">The </w:t>
            </w:r>
            <w:r w:rsidR="00254238">
              <w:rPr>
                <w:rFonts w:ascii="Times New Roman" w:hAnsi="Times New Roman"/>
                <w:noProof/>
              </w:rPr>
              <w:t xml:space="preserve">main </w:t>
            </w:r>
            <w:r w:rsidRPr="00A95F8C">
              <w:rPr>
                <w:rFonts w:ascii="Times New Roman" w:hAnsi="Times New Roman"/>
                <w:noProof/>
              </w:rPr>
              <w:t xml:space="preserve">reasons for the current difficulties with the recognition of parenthood </w:t>
            </w:r>
            <w:r>
              <w:rPr>
                <w:rFonts w:ascii="Times New Roman" w:hAnsi="Times New Roman"/>
                <w:noProof/>
              </w:rPr>
              <w:t xml:space="preserve">between Member States </w:t>
            </w:r>
            <w:r w:rsidRPr="00A95F8C">
              <w:rPr>
                <w:rFonts w:ascii="Times New Roman" w:hAnsi="Times New Roman"/>
                <w:noProof/>
              </w:rPr>
              <w:t xml:space="preserve">are that the Member States have diverging substantive law rules on the establishment of parenthood in domestic situations; diverging rules </w:t>
            </w:r>
            <w:r w:rsidR="00D930B3">
              <w:rPr>
                <w:rFonts w:ascii="Times New Roman" w:hAnsi="Times New Roman"/>
                <w:noProof/>
              </w:rPr>
              <w:t xml:space="preserve">determining the law applicable to the </w:t>
            </w:r>
            <w:r w:rsidRPr="00A95F8C">
              <w:rPr>
                <w:rFonts w:ascii="Times New Roman" w:hAnsi="Times New Roman"/>
                <w:noProof/>
              </w:rPr>
              <w:t xml:space="preserve">establishment of parenthood in cross-border situations; and diverging rules on the recognition </w:t>
            </w:r>
            <w:r w:rsidR="001043F9">
              <w:rPr>
                <w:rFonts w:ascii="Times New Roman" w:hAnsi="Times New Roman"/>
                <w:noProof/>
              </w:rPr>
              <w:t xml:space="preserve">in a Member State </w:t>
            </w:r>
            <w:r w:rsidRPr="00A95F8C">
              <w:rPr>
                <w:rFonts w:ascii="Times New Roman" w:hAnsi="Times New Roman"/>
                <w:noProof/>
              </w:rPr>
              <w:t xml:space="preserve">of </w:t>
            </w:r>
            <w:r w:rsidR="001043F9">
              <w:rPr>
                <w:rFonts w:ascii="Times New Roman" w:hAnsi="Times New Roman"/>
                <w:noProof/>
              </w:rPr>
              <w:t>the p</w:t>
            </w:r>
            <w:r w:rsidRPr="00A95F8C">
              <w:rPr>
                <w:rFonts w:ascii="Times New Roman" w:hAnsi="Times New Roman"/>
                <w:noProof/>
              </w:rPr>
              <w:t>arenthood established in another Member State.</w:t>
            </w:r>
          </w:p>
          <w:p w14:paraId="6249074F" w14:textId="4F236AAE" w:rsidR="00A95F8C" w:rsidRDefault="00A95F8C" w:rsidP="00491070">
            <w:pPr>
              <w:jc w:val="both"/>
              <w:rPr>
                <w:rFonts w:ascii="Times New Roman" w:hAnsi="Times New Roman"/>
                <w:noProof/>
              </w:rPr>
            </w:pPr>
          </w:p>
          <w:p w14:paraId="4813516D" w14:textId="6F9FCB76" w:rsidR="00491070" w:rsidRPr="00491070" w:rsidRDefault="00FF24B7" w:rsidP="00491070">
            <w:pPr>
              <w:jc w:val="both"/>
              <w:rPr>
                <w:rFonts w:ascii="Times New Roman" w:hAnsi="Times New Roman"/>
                <w:noProof/>
              </w:rPr>
            </w:pPr>
            <w:r w:rsidRPr="00FF24B7">
              <w:rPr>
                <w:rFonts w:ascii="Times New Roman" w:hAnsi="Times New Roman"/>
                <w:noProof/>
              </w:rPr>
              <w:t xml:space="preserve">Member States acting individually could not satisfactorily remove the problems with the recognition of parenthood as Member States’ rules and procedures would need to be the same or at least compatible in order for parenthood to be recognised between Member States. Action at Union level is needed to ensure that a Member State whose courts or other competent authorities establish parenthood is regarded as having jurisdiction to do so, and that the courts and other competent authorities of all Member States will apply the same law to establish parenthood in cross-border situations. In this way conflicting parenthoods for the same </w:t>
            </w:r>
            <w:r>
              <w:rPr>
                <w:rFonts w:ascii="Times New Roman" w:hAnsi="Times New Roman"/>
                <w:noProof/>
              </w:rPr>
              <w:t>child</w:t>
            </w:r>
            <w:r w:rsidRPr="00FF24B7">
              <w:rPr>
                <w:rFonts w:ascii="Times New Roman" w:hAnsi="Times New Roman"/>
                <w:noProof/>
              </w:rPr>
              <w:t xml:space="preserve"> </w:t>
            </w:r>
            <w:r>
              <w:rPr>
                <w:rFonts w:ascii="Times New Roman" w:hAnsi="Times New Roman"/>
                <w:noProof/>
              </w:rPr>
              <w:t>would</w:t>
            </w:r>
            <w:r w:rsidRPr="00FF24B7">
              <w:rPr>
                <w:rFonts w:ascii="Times New Roman" w:hAnsi="Times New Roman"/>
                <w:noProof/>
              </w:rPr>
              <w:t xml:space="preserve"> be avoided within the Union and each Member State </w:t>
            </w:r>
            <w:r>
              <w:rPr>
                <w:rFonts w:ascii="Times New Roman" w:hAnsi="Times New Roman"/>
                <w:noProof/>
              </w:rPr>
              <w:t>would</w:t>
            </w:r>
            <w:r w:rsidRPr="00FF24B7">
              <w:rPr>
                <w:rFonts w:ascii="Times New Roman" w:hAnsi="Times New Roman"/>
                <w:noProof/>
              </w:rPr>
              <w:t xml:space="preserve"> recognise the parenthood established in another Member State.</w:t>
            </w:r>
            <w:r w:rsidR="00491070" w:rsidRPr="00491070">
              <w:rPr>
                <w:rFonts w:ascii="Times New Roman" w:hAnsi="Times New Roman"/>
                <w:noProof/>
              </w:rPr>
              <w:t xml:space="preserve"> </w:t>
            </w:r>
          </w:p>
        </w:tc>
      </w:tr>
      <w:tr w:rsidR="00491070" w:rsidRPr="00491070" w14:paraId="10AAA495" w14:textId="77777777" w:rsidTr="00491070">
        <w:trPr>
          <w:trHeight w:val="396"/>
        </w:trPr>
        <w:tc>
          <w:tcPr>
            <w:tcW w:w="9288" w:type="dxa"/>
            <w:tcBorders>
              <w:top w:val="single" w:sz="4" w:space="0" w:color="auto"/>
              <w:left w:val="single" w:sz="4" w:space="0" w:color="auto"/>
              <w:bottom w:val="single" w:sz="4" w:space="0" w:color="auto"/>
              <w:right w:val="single" w:sz="4" w:space="0" w:color="auto"/>
            </w:tcBorders>
            <w:hideMark/>
          </w:tcPr>
          <w:p w14:paraId="134D1EFE" w14:textId="77777777" w:rsidR="00491070" w:rsidRPr="00491070" w:rsidRDefault="00491070" w:rsidP="00491070">
            <w:pPr>
              <w:numPr>
                <w:ilvl w:val="0"/>
                <w:numId w:val="10"/>
              </w:numPr>
              <w:contextualSpacing/>
              <w:jc w:val="both"/>
              <w:rPr>
                <w:rFonts w:ascii="Times New Roman" w:hAnsi="Times New Roman"/>
                <w:noProof/>
              </w:rPr>
            </w:pPr>
            <w:r w:rsidRPr="00491070">
              <w:rPr>
                <w:rFonts w:ascii="Times New Roman" w:hAnsi="Times New Roman"/>
                <w:noProof/>
              </w:rPr>
              <w:t>How does the problem and its causes (e.g. negative externalities, spill-over effects) vary across the national, regional and local levels of the EU?</w:t>
            </w:r>
          </w:p>
        </w:tc>
      </w:tr>
      <w:tr w:rsidR="00491070" w:rsidRPr="00491070" w14:paraId="7A91D156" w14:textId="77777777" w:rsidTr="00491070">
        <w:tc>
          <w:tcPr>
            <w:tcW w:w="9288" w:type="dxa"/>
            <w:tcBorders>
              <w:top w:val="single" w:sz="4" w:space="0" w:color="auto"/>
              <w:left w:val="single" w:sz="4" w:space="0" w:color="auto"/>
              <w:bottom w:val="single" w:sz="4" w:space="0" w:color="auto"/>
              <w:right w:val="single" w:sz="4" w:space="0" w:color="auto"/>
            </w:tcBorders>
          </w:tcPr>
          <w:p w14:paraId="7D78A558" w14:textId="7F5BCA18" w:rsidR="00491070" w:rsidRPr="00491070" w:rsidRDefault="00491070" w:rsidP="00491070">
            <w:pPr>
              <w:jc w:val="both"/>
              <w:rPr>
                <w:rFonts w:ascii="Times New Roman" w:hAnsi="Times New Roman"/>
                <w:noProof/>
              </w:rPr>
            </w:pPr>
            <w:r w:rsidRPr="00491070">
              <w:rPr>
                <w:rFonts w:ascii="Times New Roman" w:hAnsi="Times New Roman"/>
                <w:noProof/>
              </w:rPr>
              <w:t xml:space="preserve">The </w:t>
            </w:r>
            <w:r w:rsidR="00EE150A">
              <w:rPr>
                <w:rFonts w:ascii="Times New Roman" w:hAnsi="Times New Roman"/>
                <w:noProof/>
              </w:rPr>
              <w:t xml:space="preserve">current </w:t>
            </w:r>
            <w:r w:rsidRPr="00491070">
              <w:rPr>
                <w:rFonts w:ascii="Times New Roman" w:hAnsi="Times New Roman"/>
                <w:noProof/>
              </w:rPr>
              <w:t>problem</w:t>
            </w:r>
            <w:r w:rsidR="00EE150A">
              <w:rPr>
                <w:rFonts w:ascii="Times New Roman" w:hAnsi="Times New Roman"/>
                <w:noProof/>
              </w:rPr>
              <w:t>s</w:t>
            </w:r>
            <w:r w:rsidRPr="00491070">
              <w:rPr>
                <w:rFonts w:ascii="Times New Roman" w:hAnsi="Times New Roman"/>
                <w:noProof/>
              </w:rPr>
              <w:t xml:space="preserve"> with </w:t>
            </w:r>
            <w:r w:rsidR="00EE150A">
              <w:rPr>
                <w:rFonts w:ascii="Times New Roman" w:hAnsi="Times New Roman"/>
                <w:noProof/>
              </w:rPr>
              <w:t xml:space="preserve">the </w:t>
            </w:r>
            <w:r w:rsidRPr="00491070">
              <w:rPr>
                <w:rFonts w:ascii="Times New Roman" w:hAnsi="Times New Roman"/>
                <w:noProof/>
              </w:rPr>
              <w:t xml:space="preserve">recognition of parenthood </w:t>
            </w:r>
            <w:r w:rsidR="00EE150A">
              <w:rPr>
                <w:rFonts w:ascii="Times New Roman" w:hAnsi="Times New Roman"/>
                <w:noProof/>
              </w:rPr>
              <w:t xml:space="preserve">between Member States stem </w:t>
            </w:r>
            <w:r w:rsidRPr="00491070">
              <w:rPr>
                <w:rFonts w:ascii="Times New Roman" w:hAnsi="Times New Roman"/>
                <w:noProof/>
              </w:rPr>
              <w:t>from (i) the differences in Member States’ laws on the establishment of parenthood (</w:t>
            </w:r>
            <w:r w:rsidR="00254238">
              <w:rPr>
                <w:rFonts w:ascii="Times New Roman" w:hAnsi="Times New Roman"/>
                <w:noProof/>
              </w:rPr>
              <w:t xml:space="preserve">both </w:t>
            </w:r>
            <w:r w:rsidRPr="00491070">
              <w:rPr>
                <w:rFonts w:ascii="Times New Roman" w:hAnsi="Times New Roman"/>
                <w:noProof/>
              </w:rPr>
              <w:t xml:space="preserve">substantive rules and applicable law rules); </w:t>
            </w:r>
            <w:r w:rsidR="00EE150A">
              <w:rPr>
                <w:rFonts w:ascii="Times New Roman" w:hAnsi="Times New Roman"/>
                <w:noProof/>
              </w:rPr>
              <w:t xml:space="preserve">(ii) </w:t>
            </w:r>
            <w:r w:rsidRPr="00491070">
              <w:rPr>
                <w:rFonts w:ascii="Times New Roman" w:hAnsi="Times New Roman"/>
                <w:noProof/>
              </w:rPr>
              <w:t xml:space="preserve">differences in Member States’ rules on the recognition of parenthood; and (iii) the absence of Union </w:t>
            </w:r>
            <w:r w:rsidR="001043F9">
              <w:rPr>
                <w:rFonts w:ascii="Times New Roman" w:hAnsi="Times New Roman"/>
                <w:noProof/>
              </w:rPr>
              <w:t xml:space="preserve">legislation </w:t>
            </w:r>
            <w:r w:rsidRPr="00491070">
              <w:rPr>
                <w:rFonts w:ascii="Times New Roman" w:hAnsi="Times New Roman"/>
                <w:noProof/>
              </w:rPr>
              <w:t xml:space="preserve">guaranteeing the recognition of parenthood </w:t>
            </w:r>
            <w:r w:rsidR="00EE150A">
              <w:rPr>
                <w:rFonts w:ascii="Times New Roman" w:hAnsi="Times New Roman"/>
                <w:noProof/>
              </w:rPr>
              <w:t xml:space="preserve">between Member States </w:t>
            </w:r>
            <w:r w:rsidRPr="00491070">
              <w:rPr>
                <w:rFonts w:ascii="Times New Roman" w:hAnsi="Times New Roman"/>
                <w:noProof/>
              </w:rPr>
              <w:t xml:space="preserve">for all purposes. </w:t>
            </w:r>
          </w:p>
          <w:p w14:paraId="186C0A2C" w14:textId="77777777" w:rsidR="00491070" w:rsidRPr="00491070" w:rsidRDefault="00491070" w:rsidP="00491070">
            <w:pPr>
              <w:jc w:val="both"/>
              <w:rPr>
                <w:rFonts w:ascii="Times New Roman" w:hAnsi="Times New Roman"/>
                <w:noProof/>
              </w:rPr>
            </w:pPr>
          </w:p>
          <w:p w14:paraId="3CF41336" w14:textId="1D9327E9" w:rsidR="00491070" w:rsidRPr="00491070" w:rsidRDefault="00EE150A" w:rsidP="00DB6D1E">
            <w:pPr>
              <w:jc w:val="both"/>
              <w:rPr>
                <w:rFonts w:ascii="Times New Roman" w:hAnsi="Times New Roman"/>
                <w:noProof/>
              </w:rPr>
            </w:pPr>
            <w:r>
              <w:rPr>
                <w:rFonts w:ascii="Times New Roman" w:hAnsi="Times New Roman"/>
                <w:noProof/>
              </w:rPr>
              <w:t xml:space="preserve">Problems </w:t>
            </w:r>
            <w:r w:rsidR="00B96250" w:rsidRPr="00491070">
              <w:rPr>
                <w:rFonts w:ascii="Times New Roman" w:hAnsi="Times New Roman"/>
                <w:noProof/>
              </w:rPr>
              <w:t xml:space="preserve">with </w:t>
            </w:r>
            <w:r w:rsidR="00B96250" w:rsidRPr="00EE150A">
              <w:rPr>
                <w:rFonts w:ascii="Times New Roman" w:hAnsi="Times New Roman"/>
                <w:noProof/>
              </w:rPr>
              <w:t>the recognition of parenthood</w:t>
            </w:r>
            <w:r w:rsidR="00B96250" w:rsidRPr="00491070">
              <w:rPr>
                <w:rFonts w:ascii="Times New Roman" w:hAnsi="Times New Roman"/>
                <w:noProof/>
              </w:rPr>
              <w:t xml:space="preserve"> </w:t>
            </w:r>
            <w:r w:rsidR="00491070" w:rsidRPr="00491070">
              <w:rPr>
                <w:rFonts w:ascii="Times New Roman" w:hAnsi="Times New Roman"/>
                <w:noProof/>
              </w:rPr>
              <w:t xml:space="preserve">may </w:t>
            </w:r>
            <w:r>
              <w:rPr>
                <w:rFonts w:ascii="Times New Roman" w:hAnsi="Times New Roman"/>
                <w:noProof/>
              </w:rPr>
              <w:t xml:space="preserve">arise </w:t>
            </w:r>
            <w:r w:rsidR="00491070" w:rsidRPr="00491070">
              <w:rPr>
                <w:rFonts w:ascii="Times New Roman" w:hAnsi="Times New Roman"/>
                <w:noProof/>
              </w:rPr>
              <w:t>more</w:t>
            </w:r>
            <w:r>
              <w:rPr>
                <w:rFonts w:ascii="Times New Roman" w:hAnsi="Times New Roman"/>
                <w:noProof/>
              </w:rPr>
              <w:t xml:space="preserve"> frequently or be more </w:t>
            </w:r>
            <w:r w:rsidR="00491070" w:rsidRPr="00491070">
              <w:rPr>
                <w:rFonts w:ascii="Times New Roman" w:hAnsi="Times New Roman"/>
                <w:noProof/>
              </w:rPr>
              <w:t xml:space="preserve">serious </w:t>
            </w:r>
            <w:r>
              <w:rPr>
                <w:rFonts w:ascii="Times New Roman" w:hAnsi="Times New Roman"/>
                <w:noProof/>
              </w:rPr>
              <w:t xml:space="preserve">depending on the Member States’ laws on the definition of family </w:t>
            </w:r>
            <w:r w:rsidR="00B96250">
              <w:rPr>
                <w:rFonts w:ascii="Times New Roman" w:hAnsi="Times New Roman"/>
                <w:noProof/>
              </w:rPr>
              <w:t xml:space="preserve">and on the </w:t>
            </w:r>
            <w:r w:rsidR="00254238">
              <w:rPr>
                <w:rFonts w:ascii="Times New Roman" w:hAnsi="Times New Roman"/>
                <w:noProof/>
              </w:rPr>
              <w:t xml:space="preserve">criteria applied </w:t>
            </w:r>
            <w:r w:rsidR="009C6198">
              <w:rPr>
                <w:rFonts w:ascii="Times New Roman" w:hAnsi="Times New Roman"/>
                <w:noProof/>
              </w:rPr>
              <w:t xml:space="preserve">by each Member State </w:t>
            </w:r>
            <w:r w:rsidR="00254238">
              <w:rPr>
                <w:rFonts w:ascii="Times New Roman" w:hAnsi="Times New Roman"/>
                <w:noProof/>
              </w:rPr>
              <w:t xml:space="preserve">to recognise or refuse </w:t>
            </w:r>
            <w:r w:rsidR="00B96250">
              <w:rPr>
                <w:rFonts w:ascii="Times New Roman" w:hAnsi="Times New Roman"/>
                <w:noProof/>
              </w:rPr>
              <w:t>parenthood established abroad</w:t>
            </w:r>
            <w:r w:rsidR="00491070" w:rsidRPr="00491070">
              <w:rPr>
                <w:rFonts w:ascii="Times New Roman" w:hAnsi="Times New Roman"/>
                <w:noProof/>
              </w:rPr>
              <w:t xml:space="preserve">. </w:t>
            </w:r>
            <w:r w:rsidR="00B96250" w:rsidRPr="00B96250">
              <w:rPr>
                <w:rFonts w:ascii="Times New Roman" w:hAnsi="Times New Roman"/>
                <w:noProof/>
              </w:rPr>
              <w:t xml:space="preserve">These difficulties may lead families to start litigation to have the parenthood of their children recognised </w:t>
            </w:r>
            <w:r w:rsidR="009C6198">
              <w:rPr>
                <w:rFonts w:ascii="Times New Roman" w:hAnsi="Times New Roman"/>
                <w:noProof/>
              </w:rPr>
              <w:t xml:space="preserve">in some Member States </w:t>
            </w:r>
            <w:r w:rsidR="00DB6D1E">
              <w:rPr>
                <w:rFonts w:ascii="Times New Roman" w:hAnsi="Times New Roman"/>
                <w:noProof/>
              </w:rPr>
              <w:t xml:space="preserve">more </w:t>
            </w:r>
            <w:r w:rsidR="009C6198">
              <w:rPr>
                <w:rFonts w:ascii="Times New Roman" w:hAnsi="Times New Roman"/>
                <w:noProof/>
              </w:rPr>
              <w:t>than in others</w:t>
            </w:r>
            <w:r w:rsidR="00B96250" w:rsidRPr="00B96250">
              <w:rPr>
                <w:rFonts w:ascii="Times New Roman" w:hAnsi="Times New Roman"/>
                <w:noProof/>
              </w:rPr>
              <w:t xml:space="preserve">, but this litigation has uncertain results and involves time, costs and burden for both families and the judicial systems of the Member States. Ultimately, families are often deterred from exercising their right to free movement for fear that the parenthood of their children will not be recognised </w:t>
            </w:r>
            <w:r w:rsidR="00B96250">
              <w:rPr>
                <w:rFonts w:ascii="Times New Roman" w:hAnsi="Times New Roman"/>
                <w:noProof/>
              </w:rPr>
              <w:t>for all purposes</w:t>
            </w:r>
            <w:r w:rsidR="009C6198" w:rsidRPr="00B96250">
              <w:rPr>
                <w:rFonts w:ascii="Times New Roman" w:hAnsi="Times New Roman"/>
                <w:noProof/>
              </w:rPr>
              <w:t xml:space="preserve"> i</w:t>
            </w:r>
            <w:r w:rsidR="009E43C7">
              <w:rPr>
                <w:rFonts w:ascii="Times New Roman" w:hAnsi="Times New Roman"/>
                <w:noProof/>
              </w:rPr>
              <w:t>f</w:t>
            </w:r>
            <w:r w:rsidR="009C6198" w:rsidRPr="00B96250">
              <w:rPr>
                <w:rFonts w:ascii="Times New Roman" w:hAnsi="Times New Roman"/>
                <w:noProof/>
              </w:rPr>
              <w:t xml:space="preserve"> </w:t>
            </w:r>
            <w:r w:rsidR="009C6198">
              <w:rPr>
                <w:rFonts w:ascii="Times New Roman" w:hAnsi="Times New Roman"/>
                <w:noProof/>
              </w:rPr>
              <w:t>they move to another Member State or return to their Member State of origin</w:t>
            </w:r>
            <w:r w:rsidR="00B96250">
              <w:rPr>
                <w:rFonts w:ascii="Times New Roman" w:hAnsi="Times New Roman"/>
                <w:noProof/>
              </w:rPr>
              <w:t xml:space="preserve">, which means that the </w:t>
            </w:r>
            <w:r w:rsidR="00491070" w:rsidRPr="00491070">
              <w:rPr>
                <w:rFonts w:ascii="Times New Roman" w:hAnsi="Times New Roman"/>
                <w:noProof/>
              </w:rPr>
              <w:t>problem</w:t>
            </w:r>
            <w:r w:rsidR="00B96250">
              <w:rPr>
                <w:rFonts w:ascii="Times New Roman" w:hAnsi="Times New Roman"/>
                <w:noProof/>
              </w:rPr>
              <w:t xml:space="preserve">s with the recognition of parenthood </w:t>
            </w:r>
            <w:r w:rsidR="00491070" w:rsidRPr="00491070">
              <w:rPr>
                <w:rFonts w:ascii="Times New Roman" w:hAnsi="Times New Roman"/>
                <w:noProof/>
              </w:rPr>
              <w:t xml:space="preserve">affect all </w:t>
            </w:r>
            <w:r w:rsidR="00B96250">
              <w:rPr>
                <w:rFonts w:ascii="Times New Roman" w:hAnsi="Times New Roman"/>
                <w:noProof/>
              </w:rPr>
              <w:t>M</w:t>
            </w:r>
            <w:r w:rsidR="00491070" w:rsidRPr="00491070">
              <w:rPr>
                <w:rFonts w:ascii="Times New Roman" w:hAnsi="Times New Roman"/>
                <w:noProof/>
              </w:rPr>
              <w:t>ember States</w:t>
            </w:r>
            <w:r w:rsidR="00B96250">
              <w:rPr>
                <w:rFonts w:ascii="Times New Roman" w:hAnsi="Times New Roman"/>
                <w:noProof/>
              </w:rPr>
              <w:t xml:space="preserve"> and thus </w:t>
            </w:r>
            <w:r w:rsidR="00B96250" w:rsidRPr="00EE150A">
              <w:rPr>
                <w:rFonts w:ascii="Times New Roman" w:hAnsi="Times New Roman"/>
                <w:noProof/>
              </w:rPr>
              <w:t>have a Union-wide scope.</w:t>
            </w:r>
          </w:p>
        </w:tc>
      </w:tr>
      <w:tr w:rsidR="00491070" w:rsidRPr="00491070" w14:paraId="1B4F9634"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4718BE76" w14:textId="77777777" w:rsidR="00491070" w:rsidRPr="00491070" w:rsidRDefault="00491070" w:rsidP="00491070">
            <w:pPr>
              <w:numPr>
                <w:ilvl w:val="0"/>
                <w:numId w:val="10"/>
              </w:numPr>
              <w:contextualSpacing/>
              <w:rPr>
                <w:rFonts w:ascii="Times New Roman" w:hAnsi="Times New Roman"/>
                <w:noProof/>
              </w:rPr>
            </w:pPr>
            <w:r w:rsidRPr="00491070">
              <w:rPr>
                <w:rFonts w:ascii="Times New Roman" w:hAnsi="Times New Roman"/>
                <w:noProof/>
              </w:rPr>
              <w:t>Is the problem widespread across the EU or limited to a few Member States?</w:t>
            </w:r>
          </w:p>
        </w:tc>
      </w:tr>
      <w:tr w:rsidR="00491070" w:rsidRPr="00491070" w14:paraId="1933970E"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5741FA7E" w14:textId="073989B6" w:rsidR="00491070" w:rsidRPr="00491070" w:rsidRDefault="00491070" w:rsidP="004A2A94">
            <w:pPr>
              <w:jc w:val="both"/>
              <w:rPr>
                <w:rFonts w:ascii="Times New Roman" w:hAnsi="Times New Roman"/>
                <w:noProof/>
              </w:rPr>
            </w:pPr>
            <w:r w:rsidRPr="00491070">
              <w:rPr>
                <w:rFonts w:ascii="Times New Roman" w:hAnsi="Times New Roman"/>
                <w:noProof/>
              </w:rPr>
              <w:t>See Section 2.3 (d).</w:t>
            </w:r>
          </w:p>
        </w:tc>
      </w:tr>
      <w:tr w:rsidR="00491070" w:rsidRPr="00491070" w14:paraId="2EA6C45E"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6B36C169" w14:textId="77777777" w:rsidR="00491070" w:rsidRPr="00491070" w:rsidRDefault="00491070" w:rsidP="00491070">
            <w:pPr>
              <w:numPr>
                <w:ilvl w:val="0"/>
                <w:numId w:val="10"/>
              </w:numPr>
              <w:contextualSpacing/>
              <w:rPr>
                <w:rFonts w:ascii="Times New Roman" w:hAnsi="Times New Roman"/>
                <w:noProof/>
              </w:rPr>
            </w:pPr>
            <w:r w:rsidRPr="00491070">
              <w:rPr>
                <w:rFonts w:ascii="Times New Roman" w:hAnsi="Times New Roman"/>
                <w:noProof/>
              </w:rPr>
              <w:t>Are Member States overstretched in achieving the objectives of the planned measure?</w:t>
            </w:r>
          </w:p>
        </w:tc>
      </w:tr>
      <w:tr w:rsidR="00491070" w:rsidRPr="00491070" w14:paraId="4AFF5051" w14:textId="77777777" w:rsidTr="00491070">
        <w:tc>
          <w:tcPr>
            <w:tcW w:w="9288" w:type="dxa"/>
            <w:tcBorders>
              <w:top w:val="single" w:sz="4" w:space="0" w:color="auto"/>
              <w:left w:val="single" w:sz="4" w:space="0" w:color="auto"/>
              <w:bottom w:val="single" w:sz="4" w:space="0" w:color="auto"/>
              <w:right w:val="single" w:sz="4" w:space="0" w:color="auto"/>
            </w:tcBorders>
          </w:tcPr>
          <w:p w14:paraId="351DDC72" w14:textId="2709D7C6" w:rsidR="004A2A94" w:rsidRDefault="00491070" w:rsidP="00491070">
            <w:pPr>
              <w:jc w:val="both"/>
              <w:rPr>
                <w:rFonts w:ascii="Times New Roman" w:hAnsi="Times New Roman"/>
                <w:noProof/>
              </w:rPr>
            </w:pPr>
            <w:r w:rsidRPr="00491070">
              <w:rPr>
                <w:rFonts w:ascii="Times New Roman" w:hAnsi="Times New Roman"/>
                <w:noProof/>
              </w:rPr>
              <w:t xml:space="preserve">No. </w:t>
            </w:r>
            <w:r w:rsidR="002A564E">
              <w:rPr>
                <w:rFonts w:ascii="Times New Roman" w:hAnsi="Times New Roman"/>
                <w:noProof/>
              </w:rPr>
              <w:t>As regards legislation, t</w:t>
            </w:r>
            <w:r w:rsidR="004A2A94">
              <w:rPr>
                <w:rFonts w:ascii="Times New Roman" w:hAnsi="Times New Roman"/>
                <w:noProof/>
              </w:rPr>
              <w:t xml:space="preserve">he proposal would not affect the jurisdiction rules or the substantive law rules </w:t>
            </w:r>
            <w:r w:rsidR="002A564E">
              <w:rPr>
                <w:rFonts w:ascii="Times New Roman" w:hAnsi="Times New Roman"/>
                <w:noProof/>
              </w:rPr>
              <w:t xml:space="preserve">currently </w:t>
            </w:r>
            <w:r w:rsidR="004A2A94">
              <w:rPr>
                <w:rFonts w:ascii="Times New Roman" w:hAnsi="Times New Roman"/>
                <w:noProof/>
              </w:rPr>
              <w:t xml:space="preserve">applied by each Member State to establish parenthood in domestic situations. </w:t>
            </w:r>
            <w:r w:rsidR="00DB6D1E">
              <w:rPr>
                <w:rFonts w:ascii="Times New Roman" w:hAnsi="Times New Roman"/>
                <w:noProof/>
              </w:rPr>
              <w:t>In the proposal, t</w:t>
            </w:r>
            <w:r w:rsidR="004A2A94">
              <w:rPr>
                <w:rFonts w:ascii="Times New Roman" w:hAnsi="Times New Roman"/>
                <w:noProof/>
              </w:rPr>
              <w:t xml:space="preserve">he rules on </w:t>
            </w:r>
            <w:r w:rsidR="00DB6D1E">
              <w:rPr>
                <w:rFonts w:ascii="Times New Roman" w:hAnsi="Times New Roman"/>
                <w:noProof/>
              </w:rPr>
              <w:t xml:space="preserve">international </w:t>
            </w:r>
            <w:r w:rsidR="004A2A94">
              <w:rPr>
                <w:rFonts w:ascii="Times New Roman" w:hAnsi="Times New Roman"/>
                <w:noProof/>
              </w:rPr>
              <w:t>jurisdiction and applicable law t</w:t>
            </w:r>
            <w:r w:rsidR="00FD72D9">
              <w:rPr>
                <w:rFonts w:ascii="Times New Roman" w:hAnsi="Times New Roman"/>
                <w:noProof/>
              </w:rPr>
              <w:t>o establish parenthood in cross</w:t>
            </w:r>
            <w:r w:rsidR="00FD72D9">
              <w:rPr>
                <w:rFonts w:ascii="Times New Roman" w:hAnsi="Times New Roman"/>
                <w:noProof/>
              </w:rPr>
              <w:noBreakHyphen/>
            </w:r>
            <w:r w:rsidR="004A2A94">
              <w:rPr>
                <w:rFonts w:ascii="Times New Roman" w:hAnsi="Times New Roman"/>
                <w:noProof/>
              </w:rPr>
              <w:t>border situations are based on connecting factors</w:t>
            </w:r>
            <w:r w:rsidR="002A564E">
              <w:rPr>
                <w:rFonts w:ascii="Times New Roman" w:hAnsi="Times New Roman"/>
                <w:noProof/>
              </w:rPr>
              <w:t xml:space="preserve"> (</w:t>
            </w:r>
            <w:r w:rsidR="004A2A94">
              <w:rPr>
                <w:rFonts w:ascii="Times New Roman" w:hAnsi="Times New Roman"/>
                <w:noProof/>
              </w:rPr>
              <w:t>namely</w:t>
            </w:r>
            <w:r w:rsidR="002A564E">
              <w:rPr>
                <w:rFonts w:ascii="Times New Roman" w:hAnsi="Times New Roman"/>
                <w:noProof/>
              </w:rPr>
              <w:t>,</w:t>
            </w:r>
            <w:r w:rsidR="004A2A94">
              <w:rPr>
                <w:rFonts w:ascii="Times New Roman" w:hAnsi="Times New Roman"/>
                <w:noProof/>
              </w:rPr>
              <w:t xml:space="preserve"> habitual residence, nationality and State of birth</w:t>
            </w:r>
            <w:r w:rsidR="002A564E">
              <w:rPr>
                <w:rFonts w:ascii="Times New Roman" w:hAnsi="Times New Roman"/>
                <w:noProof/>
              </w:rPr>
              <w:t>)</w:t>
            </w:r>
            <w:r w:rsidR="004A2A94">
              <w:rPr>
                <w:rFonts w:ascii="Times New Roman" w:hAnsi="Times New Roman"/>
                <w:noProof/>
              </w:rPr>
              <w:t xml:space="preserve"> already used by </w:t>
            </w:r>
            <w:r w:rsidR="002A564E">
              <w:rPr>
                <w:rFonts w:ascii="Times New Roman" w:hAnsi="Times New Roman"/>
                <w:noProof/>
              </w:rPr>
              <w:t>several M</w:t>
            </w:r>
            <w:r w:rsidR="004A2A94">
              <w:rPr>
                <w:rFonts w:ascii="Times New Roman" w:hAnsi="Times New Roman"/>
                <w:noProof/>
              </w:rPr>
              <w:t xml:space="preserve">ember States in their national rules on international jurisdiction </w:t>
            </w:r>
            <w:r w:rsidR="002A564E">
              <w:rPr>
                <w:rFonts w:ascii="Times New Roman" w:hAnsi="Times New Roman"/>
                <w:noProof/>
              </w:rPr>
              <w:t xml:space="preserve">and applicable law. </w:t>
            </w:r>
            <w:r w:rsidR="00CF360C">
              <w:rPr>
                <w:rFonts w:ascii="Times New Roman" w:hAnsi="Times New Roman"/>
                <w:noProof/>
              </w:rPr>
              <w:t>As regards t</w:t>
            </w:r>
            <w:r w:rsidR="002A564E">
              <w:rPr>
                <w:rFonts w:ascii="Times New Roman" w:hAnsi="Times New Roman"/>
                <w:noProof/>
              </w:rPr>
              <w:t>he rules on the recognition of parenthood in the proposal</w:t>
            </w:r>
            <w:r w:rsidR="00CF360C">
              <w:rPr>
                <w:rFonts w:ascii="Times New Roman" w:hAnsi="Times New Roman"/>
                <w:noProof/>
              </w:rPr>
              <w:t>, these</w:t>
            </w:r>
            <w:r w:rsidR="002A564E">
              <w:rPr>
                <w:rFonts w:ascii="Times New Roman" w:hAnsi="Times New Roman"/>
                <w:noProof/>
              </w:rPr>
              <w:t xml:space="preserve"> are based on the rules already included in all other Union instruments on private int</w:t>
            </w:r>
            <w:r w:rsidR="00DB6D1E">
              <w:rPr>
                <w:rFonts w:ascii="Times New Roman" w:hAnsi="Times New Roman"/>
                <w:noProof/>
              </w:rPr>
              <w:t xml:space="preserve">ernational law, which have been </w:t>
            </w:r>
            <w:r w:rsidR="002A564E">
              <w:rPr>
                <w:rFonts w:ascii="Times New Roman" w:hAnsi="Times New Roman"/>
                <w:noProof/>
              </w:rPr>
              <w:t>applied for many years and with which Member State judges and other authorities are already familiar.</w:t>
            </w:r>
          </w:p>
          <w:p w14:paraId="63F01967" w14:textId="77777777" w:rsidR="004A2A94" w:rsidRDefault="004A2A94" w:rsidP="00491070">
            <w:pPr>
              <w:jc w:val="both"/>
              <w:rPr>
                <w:rFonts w:ascii="Times New Roman" w:hAnsi="Times New Roman"/>
                <w:noProof/>
              </w:rPr>
            </w:pPr>
          </w:p>
          <w:p w14:paraId="3C66B374" w14:textId="0F013796" w:rsidR="00342D6B" w:rsidRPr="00491070" w:rsidRDefault="002A564E" w:rsidP="00342D6B">
            <w:pPr>
              <w:jc w:val="both"/>
              <w:rPr>
                <w:rFonts w:ascii="Times New Roman" w:hAnsi="Times New Roman"/>
                <w:noProof/>
              </w:rPr>
            </w:pPr>
            <w:r>
              <w:rPr>
                <w:rFonts w:ascii="Times New Roman" w:hAnsi="Times New Roman"/>
                <w:noProof/>
              </w:rPr>
              <w:t xml:space="preserve">As regards costs, the </w:t>
            </w:r>
            <w:r w:rsidR="00FD72D9">
              <w:rPr>
                <w:rFonts w:ascii="Times New Roman" w:hAnsi="Times New Roman"/>
                <w:noProof/>
              </w:rPr>
              <w:t>proposal</w:t>
            </w:r>
            <w:r>
              <w:rPr>
                <w:rFonts w:ascii="Times New Roman" w:hAnsi="Times New Roman"/>
                <w:noProof/>
              </w:rPr>
              <w:t xml:space="preserve"> </w:t>
            </w:r>
            <w:r w:rsidR="00FD72D9" w:rsidRPr="00FD72D9">
              <w:rPr>
                <w:rFonts w:ascii="Times New Roman" w:hAnsi="Times New Roman"/>
                <w:noProof/>
              </w:rPr>
              <w:t xml:space="preserve">would </w:t>
            </w:r>
            <w:r w:rsidR="00FD72D9">
              <w:rPr>
                <w:rFonts w:ascii="Times New Roman" w:hAnsi="Times New Roman"/>
                <w:noProof/>
              </w:rPr>
              <w:t xml:space="preserve">only </w:t>
            </w:r>
            <w:r w:rsidR="00FD72D9" w:rsidRPr="00FD72D9">
              <w:rPr>
                <w:rFonts w:ascii="Times New Roman" w:hAnsi="Times New Roman"/>
                <w:noProof/>
              </w:rPr>
              <w:t>generate</w:t>
            </w:r>
            <w:r w:rsidR="00342D6B">
              <w:rPr>
                <w:rFonts w:ascii="Times New Roman" w:hAnsi="Times New Roman"/>
                <w:noProof/>
              </w:rPr>
              <w:t>:</w:t>
            </w:r>
            <w:r w:rsidR="00FD72D9" w:rsidRPr="00FD72D9">
              <w:rPr>
                <w:rFonts w:ascii="Times New Roman" w:hAnsi="Times New Roman"/>
                <w:noProof/>
              </w:rPr>
              <w:t xml:space="preserve"> </w:t>
            </w:r>
            <w:r w:rsidR="00FD72D9">
              <w:rPr>
                <w:rFonts w:ascii="Times New Roman" w:hAnsi="Times New Roman"/>
                <w:noProof/>
              </w:rPr>
              <w:t xml:space="preserve">(i) one-off adjustment costs, (ii) minor recurrent adjustment costs and (iii) marginal enforcement costs. </w:t>
            </w:r>
            <w:r w:rsidR="00342D6B">
              <w:rPr>
                <w:rFonts w:ascii="Times New Roman" w:hAnsi="Times New Roman"/>
                <w:noProof/>
              </w:rPr>
              <w:t>T</w:t>
            </w:r>
            <w:r w:rsidR="00FD72D9">
              <w:rPr>
                <w:rFonts w:ascii="Times New Roman" w:hAnsi="Times New Roman"/>
                <w:noProof/>
              </w:rPr>
              <w:t xml:space="preserve">he one-off adjustment costs </w:t>
            </w:r>
            <w:r>
              <w:rPr>
                <w:rFonts w:ascii="Times New Roman" w:hAnsi="Times New Roman"/>
                <w:noProof/>
              </w:rPr>
              <w:t>would</w:t>
            </w:r>
            <w:r w:rsidR="00491070" w:rsidRPr="00491070">
              <w:rPr>
                <w:rFonts w:ascii="Times New Roman" w:hAnsi="Times New Roman"/>
                <w:noProof/>
              </w:rPr>
              <w:t xml:space="preserve"> include, for instance, costs arising from the need to train judges</w:t>
            </w:r>
            <w:r>
              <w:rPr>
                <w:rFonts w:ascii="Times New Roman" w:hAnsi="Times New Roman"/>
                <w:noProof/>
              </w:rPr>
              <w:t xml:space="preserve"> </w:t>
            </w:r>
            <w:r w:rsidR="00491070" w:rsidRPr="00491070">
              <w:rPr>
                <w:rFonts w:ascii="Times New Roman" w:hAnsi="Times New Roman"/>
                <w:noProof/>
              </w:rPr>
              <w:t xml:space="preserve">and other authorities on the new rules </w:t>
            </w:r>
            <w:r>
              <w:rPr>
                <w:rFonts w:ascii="Times New Roman" w:hAnsi="Times New Roman"/>
                <w:noProof/>
              </w:rPr>
              <w:t xml:space="preserve">to </w:t>
            </w:r>
            <w:r w:rsidR="00491070" w:rsidRPr="00491070">
              <w:rPr>
                <w:rFonts w:ascii="Times New Roman" w:hAnsi="Times New Roman"/>
                <w:noProof/>
              </w:rPr>
              <w:t xml:space="preserve">establish parenthood </w:t>
            </w:r>
            <w:r>
              <w:rPr>
                <w:rFonts w:ascii="Times New Roman" w:hAnsi="Times New Roman"/>
                <w:noProof/>
              </w:rPr>
              <w:t xml:space="preserve">in </w:t>
            </w:r>
            <w:r w:rsidR="00491070" w:rsidRPr="00491070">
              <w:rPr>
                <w:rFonts w:ascii="Times New Roman" w:hAnsi="Times New Roman"/>
                <w:noProof/>
              </w:rPr>
              <w:t xml:space="preserve">cross-border </w:t>
            </w:r>
            <w:r w:rsidR="00FD72D9">
              <w:rPr>
                <w:rFonts w:ascii="Times New Roman" w:hAnsi="Times New Roman"/>
                <w:noProof/>
              </w:rPr>
              <w:t>situations or IT-</w:t>
            </w:r>
            <w:r w:rsidR="00342D6B">
              <w:rPr>
                <w:rFonts w:ascii="Times New Roman" w:hAnsi="Times New Roman"/>
                <w:noProof/>
              </w:rPr>
              <w:t xml:space="preserve">related costs. </w:t>
            </w:r>
            <w:r>
              <w:rPr>
                <w:rFonts w:ascii="Times New Roman" w:hAnsi="Times New Roman"/>
                <w:noProof/>
              </w:rPr>
              <w:t>M</w:t>
            </w:r>
            <w:r w:rsidR="00491070" w:rsidRPr="002A564E">
              <w:rPr>
                <w:rFonts w:ascii="Times New Roman" w:hAnsi="Times New Roman"/>
                <w:noProof/>
              </w:rPr>
              <w:t xml:space="preserve">inor recurrent </w:t>
            </w:r>
            <w:r w:rsidR="00342D6B">
              <w:rPr>
                <w:rFonts w:ascii="Times New Roman" w:hAnsi="Times New Roman"/>
                <w:noProof/>
              </w:rPr>
              <w:t xml:space="preserve">adjustment </w:t>
            </w:r>
            <w:r w:rsidR="00491070" w:rsidRPr="002A564E">
              <w:rPr>
                <w:rFonts w:ascii="Times New Roman" w:hAnsi="Times New Roman"/>
                <w:noProof/>
              </w:rPr>
              <w:t xml:space="preserve">costs </w:t>
            </w:r>
            <w:r>
              <w:rPr>
                <w:rFonts w:ascii="Times New Roman" w:hAnsi="Times New Roman"/>
                <w:noProof/>
              </w:rPr>
              <w:t>would also be incurred (for example,</w:t>
            </w:r>
            <w:r w:rsidR="00491070" w:rsidRPr="002A564E">
              <w:rPr>
                <w:rFonts w:ascii="Times New Roman" w:hAnsi="Times New Roman"/>
                <w:noProof/>
              </w:rPr>
              <w:t xml:space="preserve"> costs </w:t>
            </w:r>
            <w:r>
              <w:rPr>
                <w:rFonts w:ascii="Times New Roman" w:hAnsi="Times New Roman"/>
                <w:noProof/>
              </w:rPr>
              <w:t xml:space="preserve">for </w:t>
            </w:r>
            <w:r w:rsidR="00491070" w:rsidRPr="002A564E">
              <w:rPr>
                <w:rFonts w:ascii="Times New Roman" w:hAnsi="Times New Roman"/>
                <w:noProof/>
              </w:rPr>
              <w:t xml:space="preserve">the </w:t>
            </w:r>
            <w:r w:rsidR="00342D6B">
              <w:rPr>
                <w:rFonts w:ascii="Times New Roman" w:hAnsi="Times New Roman"/>
                <w:noProof/>
              </w:rPr>
              <w:t xml:space="preserve">upkeep of IT systems, for the </w:t>
            </w:r>
            <w:r w:rsidR="00491070" w:rsidRPr="002A564E">
              <w:rPr>
                <w:rFonts w:ascii="Times New Roman" w:hAnsi="Times New Roman"/>
                <w:noProof/>
              </w:rPr>
              <w:t xml:space="preserve">issuance of </w:t>
            </w:r>
            <w:r w:rsidR="007563AC">
              <w:rPr>
                <w:rFonts w:ascii="Times New Roman" w:hAnsi="Times New Roman"/>
                <w:noProof/>
              </w:rPr>
              <w:t>E</w:t>
            </w:r>
            <w:r w:rsidR="00491070" w:rsidRPr="002A564E">
              <w:rPr>
                <w:rFonts w:ascii="Times New Roman" w:hAnsi="Times New Roman"/>
                <w:noProof/>
              </w:rPr>
              <w:t>uropean Certificate</w:t>
            </w:r>
            <w:r w:rsidR="007563AC">
              <w:rPr>
                <w:rFonts w:ascii="Times New Roman" w:hAnsi="Times New Roman"/>
                <w:noProof/>
              </w:rPr>
              <w:t>s</w:t>
            </w:r>
            <w:r w:rsidR="00491070" w:rsidRPr="002A564E">
              <w:rPr>
                <w:rFonts w:ascii="Times New Roman" w:hAnsi="Times New Roman"/>
                <w:noProof/>
              </w:rPr>
              <w:t xml:space="preserve"> of Parenthood </w:t>
            </w:r>
            <w:r w:rsidR="007563AC">
              <w:rPr>
                <w:rFonts w:ascii="Times New Roman" w:hAnsi="Times New Roman"/>
                <w:noProof/>
              </w:rPr>
              <w:t xml:space="preserve">to citizens, </w:t>
            </w:r>
            <w:r w:rsidR="00342D6B">
              <w:rPr>
                <w:rFonts w:ascii="Times New Roman" w:hAnsi="Times New Roman"/>
                <w:noProof/>
              </w:rPr>
              <w:t xml:space="preserve">or </w:t>
            </w:r>
            <w:r w:rsidR="00491070" w:rsidRPr="002A564E">
              <w:rPr>
                <w:rFonts w:ascii="Times New Roman" w:hAnsi="Times New Roman"/>
                <w:noProof/>
              </w:rPr>
              <w:t>the continuous training of Member State authorities</w:t>
            </w:r>
            <w:r w:rsidR="00FD72D9">
              <w:rPr>
                <w:rFonts w:ascii="Times New Roman" w:hAnsi="Times New Roman"/>
                <w:noProof/>
              </w:rPr>
              <w:t xml:space="preserve"> applying the R</w:t>
            </w:r>
            <w:r>
              <w:rPr>
                <w:rFonts w:ascii="Times New Roman" w:hAnsi="Times New Roman"/>
                <w:noProof/>
              </w:rPr>
              <w:t xml:space="preserve">egulation). </w:t>
            </w:r>
            <w:r w:rsidR="00342D6B">
              <w:rPr>
                <w:rFonts w:ascii="Times New Roman" w:hAnsi="Times New Roman"/>
                <w:noProof/>
              </w:rPr>
              <w:t xml:space="preserve">Finally, the enforcement costs </w:t>
            </w:r>
            <w:r w:rsidR="00257833" w:rsidRPr="00257833">
              <w:rPr>
                <w:rFonts w:ascii="Times New Roman" w:hAnsi="Times New Roman"/>
                <w:i/>
                <w:iCs/>
                <w:noProof/>
              </w:rPr>
              <w:t xml:space="preserve">(i.e. </w:t>
            </w:r>
            <w:r w:rsidR="00257833" w:rsidRPr="00257833">
              <w:rPr>
                <w:rFonts w:ascii="Times New Roman" w:hAnsi="Times New Roman"/>
                <w:iCs/>
                <w:noProof/>
                <w:lang w:val="en-US"/>
              </w:rPr>
              <w:t>costs for collecting information for the review of the regulation)</w:t>
            </w:r>
            <w:r w:rsidR="00257833" w:rsidRPr="00257833">
              <w:rPr>
                <w:rFonts w:ascii="Times New Roman" w:hAnsi="Times New Roman"/>
                <w:i/>
                <w:iCs/>
                <w:noProof/>
                <w:lang w:val="en-US"/>
              </w:rPr>
              <w:t xml:space="preserve"> </w:t>
            </w:r>
            <w:r w:rsidR="00342D6B">
              <w:rPr>
                <w:rFonts w:ascii="Times New Roman" w:hAnsi="Times New Roman"/>
                <w:noProof/>
              </w:rPr>
              <w:t xml:space="preserve">associated with activities such as monitoring of the application of the Regulation would be marginal. </w:t>
            </w:r>
            <w:r w:rsidR="00491070" w:rsidRPr="00491070">
              <w:rPr>
                <w:rFonts w:ascii="Times New Roman" w:hAnsi="Times New Roman"/>
                <w:noProof/>
              </w:rPr>
              <w:t xml:space="preserve">In any </w:t>
            </w:r>
            <w:r>
              <w:rPr>
                <w:rFonts w:ascii="Times New Roman" w:hAnsi="Times New Roman"/>
                <w:noProof/>
              </w:rPr>
              <w:t>event</w:t>
            </w:r>
            <w:r w:rsidR="00491070" w:rsidRPr="00491070">
              <w:rPr>
                <w:rFonts w:ascii="Times New Roman" w:hAnsi="Times New Roman"/>
                <w:noProof/>
              </w:rPr>
              <w:t xml:space="preserve">, </w:t>
            </w:r>
            <w:r>
              <w:rPr>
                <w:rFonts w:ascii="Times New Roman" w:hAnsi="Times New Roman"/>
                <w:noProof/>
              </w:rPr>
              <w:t xml:space="preserve">the </w:t>
            </w:r>
            <w:r w:rsidR="00491070" w:rsidRPr="00491070">
              <w:rPr>
                <w:rFonts w:ascii="Times New Roman" w:hAnsi="Times New Roman"/>
                <w:noProof/>
              </w:rPr>
              <w:t xml:space="preserve">majority of national ministries consulted in </w:t>
            </w:r>
            <w:r w:rsidR="007563AC">
              <w:rPr>
                <w:rFonts w:ascii="Times New Roman" w:hAnsi="Times New Roman"/>
                <w:noProof/>
              </w:rPr>
              <w:t xml:space="preserve">preparing </w:t>
            </w:r>
            <w:r w:rsidR="00491070" w:rsidRPr="00491070">
              <w:rPr>
                <w:rFonts w:ascii="Times New Roman" w:hAnsi="Times New Roman"/>
                <w:noProof/>
              </w:rPr>
              <w:t xml:space="preserve">the impact assessment </w:t>
            </w:r>
            <w:r>
              <w:rPr>
                <w:rFonts w:ascii="Times New Roman" w:hAnsi="Times New Roman"/>
                <w:noProof/>
              </w:rPr>
              <w:t xml:space="preserve">considered </w:t>
            </w:r>
            <w:r w:rsidR="00491070" w:rsidRPr="00491070">
              <w:rPr>
                <w:rFonts w:ascii="Times New Roman" w:hAnsi="Times New Roman"/>
                <w:noProof/>
              </w:rPr>
              <w:t xml:space="preserve">that the costs resulting from the introduction of </w:t>
            </w:r>
            <w:r w:rsidR="006D7A66">
              <w:rPr>
                <w:rFonts w:ascii="Times New Roman" w:hAnsi="Times New Roman"/>
                <w:noProof/>
              </w:rPr>
              <w:t xml:space="preserve">the </w:t>
            </w:r>
            <w:r>
              <w:rPr>
                <w:rFonts w:ascii="Times New Roman" w:hAnsi="Times New Roman"/>
                <w:noProof/>
              </w:rPr>
              <w:t xml:space="preserve">new </w:t>
            </w:r>
            <w:r w:rsidRPr="006D7A66">
              <w:rPr>
                <w:rFonts w:ascii="Times New Roman" w:hAnsi="Times New Roman"/>
                <w:noProof/>
              </w:rPr>
              <w:t xml:space="preserve">rules would </w:t>
            </w:r>
            <w:r w:rsidR="00491070" w:rsidRPr="006D7A66">
              <w:rPr>
                <w:rFonts w:ascii="Times New Roman" w:hAnsi="Times New Roman"/>
                <w:noProof/>
              </w:rPr>
              <w:t xml:space="preserve">be compensated, in the medium or long term, by the decrease of </w:t>
            </w:r>
            <w:r w:rsidR="00796441" w:rsidRPr="006D7A66">
              <w:rPr>
                <w:rFonts w:ascii="Times New Roman" w:hAnsi="Times New Roman"/>
                <w:noProof/>
              </w:rPr>
              <w:t xml:space="preserve">the current </w:t>
            </w:r>
            <w:r w:rsidR="00491070" w:rsidRPr="006D7A66">
              <w:rPr>
                <w:rFonts w:ascii="Times New Roman" w:hAnsi="Times New Roman"/>
                <w:noProof/>
              </w:rPr>
              <w:t>c</w:t>
            </w:r>
            <w:r w:rsidR="00491070" w:rsidRPr="00491070">
              <w:rPr>
                <w:rFonts w:ascii="Times New Roman" w:hAnsi="Times New Roman"/>
                <w:noProof/>
              </w:rPr>
              <w:t xml:space="preserve">osts for the recognition of parenthood. </w:t>
            </w:r>
          </w:p>
        </w:tc>
      </w:tr>
      <w:tr w:rsidR="00491070" w:rsidRPr="00491070" w14:paraId="39EE137D"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3FB911D6" w14:textId="77777777" w:rsidR="00491070" w:rsidRPr="00491070" w:rsidRDefault="00491070" w:rsidP="00491070">
            <w:pPr>
              <w:numPr>
                <w:ilvl w:val="0"/>
                <w:numId w:val="10"/>
              </w:numPr>
              <w:contextualSpacing/>
              <w:jc w:val="both"/>
              <w:rPr>
                <w:rFonts w:ascii="Times New Roman" w:hAnsi="Times New Roman"/>
                <w:noProof/>
              </w:rPr>
            </w:pPr>
            <w:r w:rsidRPr="00491070">
              <w:rPr>
                <w:rFonts w:ascii="Times New Roman" w:hAnsi="Times New Roman"/>
                <w:noProof/>
              </w:rPr>
              <w:t>How do the views/preferred courses of action of national, regional and local authorities differ across the EU?</w:t>
            </w:r>
          </w:p>
        </w:tc>
      </w:tr>
      <w:tr w:rsidR="00491070" w:rsidRPr="00491070" w14:paraId="1B3EC480" w14:textId="77777777" w:rsidTr="00491070">
        <w:tc>
          <w:tcPr>
            <w:tcW w:w="9288" w:type="dxa"/>
            <w:tcBorders>
              <w:top w:val="single" w:sz="4" w:space="0" w:color="auto"/>
              <w:left w:val="single" w:sz="4" w:space="0" w:color="auto"/>
              <w:bottom w:val="single" w:sz="4" w:space="0" w:color="auto"/>
              <w:right w:val="single" w:sz="4" w:space="0" w:color="auto"/>
            </w:tcBorders>
          </w:tcPr>
          <w:p w14:paraId="7D6E6697" w14:textId="0DB11A9B" w:rsidR="00491070" w:rsidRPr="002C110E" w:rsidRDefault="00491070" w:rsidP="00491070">
            <w:pPr>
              <w:jc w:val="both"/>
              <w:rPr>
                <w:rFonts w:ascii="Times New Roman" w:hAnsi="Times New Roman"/>
                <w:noProof/>
              </w:rPr>
            </w:pPr>
            <w:r w:rsidRPr="002C110E">
              <w:rPr>
                <w:rFonts w:ascii="Times New Roman" w:hAnsi="Times New Roman"/>
                <w:noProof/>
              </w:rPr>
              <w:t xml:space="preserve">Member States were consulted in the preparation of the </w:t>
            </w:r>
            <w:r w:rsidR="002C110E" w:rsidRPr="002C110E">
              <w:rPr>
                <w:rFonts w:ascii="Times New Roman" w:hAnsi="Times New Roman"/>
                <w:noProof/>
              </w:rPr>
              <w:t>proposal</w:t>
            </w:r>
            <w:r w:rsidRPr="002C110E">
              <w:rPr>
                <w:rFonts w:ascii="Times New Roman" w:hAnsi="Times New Roman"/>
                <w:noProof/>
              </w:rPr>
              <w:t xml:space="preserve">. </w:t>
            </w:r>
            <w:r w:rsidR="00611C38">
              <w:rPr>
                <w:rFonts w:ascii="Times New Roman" w:hAnsi="Times New Roman"/>
                <w:noProof/>
              </w:rPr>
              <w:t xml:space="preserve">Experts </w:t>
            </w:r>
            <w:r w:rsidRPr="002C110E">
              <w:rPr>
                <w:rFonts w:ascii="Times New Roman" w:hAnsi="Times New Roman"/>
                <w:noProof/>
              </w:rPr>
              <w:t xml:space="preserve">of all Member States were invited to </w:t>
            </w:r>
            <w:r w:rsidR="007563AC">
              <w:rPr>
                <w:rFonts w:ascii="Times New Roman" w:hAnsi="Times New Roman"/>
                <w:noProof/>
              </w:rPr>
              <w:t xml:space="preserve">a </w:t>
            </w:r>
            <w:r w:rsidRPr="002C110E">
              <w:rPr>
                <w:rFonts w:ascii="Times New Roman" w:hAnsi="Times New Roman"/>
                <w:noProof/>
              </w:rPr>
              <w:t xml:space="preserve">meeting </w:t>
            </w:r>
            <w:r w:rsidR="007563AC">
              <w:rPr>
                <w:rFonts w:ascii="Times New Roman" w:hAnsi="Times New Roman"/>
                <w:noProof/>
              </w:rPr>
              <w:t xml:space="preserve">in </w:t>
            </w:r>
            <w:r w:rsidR="007563AC" w:rsidRPr="002C110E">
              <w:rPr>
                <w:rFonts w:ascii="Times New Roman" w:hAnsi="Times New Roman"/>
                <w:noProof/>
              </w:rPr>
              <w:t xml:space="preserve">January 2022 </w:t>
            </w:r>
            <w:r w:rsidRPr="002C110E">
              <w:rPr>
                <w:rFonts w:ascii="Times New Roman" w:hAnsi="Times New Roman"/>
                <w:noProof/>
              </w:rPr>
              <w:t xml:space="preserve">to discuss the </w:t>
            </w:r>
            <w:r w:rsidR="007563AC">
              <w:rPr>
                <w:rFonts w:ascii="Times New Roman" w:hAnsi="Times New Roman"/>
                <w:noProof/>
              </w:rPr>
              <w:t>planned contents of the proposal</w:t>
            </w:r>
            <w:r w:rsidRPr="002C110E">
              <w:rPr>
                <w:rFonts w:ascii="Times New Roman" w:hAnsi="Times New Roman"/>
                <w:noProof/>
              </w:rPr>
              <w:t xml:space="preserve">. In addition, some Member States replied to the Commission’s open public consultation and/or to the questionnaire by the external contractor designed to collect information about </w:t>
            </w:r>
            <w:r w:rsidR="007563AC">
              <w:rPr>
                <w:rFonts w:ascii="Times New Roman" w:hAnsi="Times New Roman"/>
                <w:noProof/>
              </w:rPr>
              <w:t xml:space="preserve">current </w:t>
            </w:r>
            <w:r w:rsidRPr="002C110E">
              <w:rPr>
                <w:rFonts w:ascii="Times New Roman" w:hAnsi="Times New Roman"/>
                <w:noProof/>
              </w:rPr>
              <w:t xml:space="preserve">problems and views on </w:t>
            </w:r>
            <w:r w:rsidR="007563AC">
              <w:rPr>
                <w:rFonts w:ascii="Times New Roman" w:hAnsi="Times New Roman"/>
                <w:noProof/>
              </w:rPr>
              <w:t xml:space="preserve">the best way </w:t>
            </w:r>
            <w:r w:rsidRPr="002C110E">
              <w:rPr>
                <w:rFonts w:ascii="Times New Roman" w:hAnsi="Times New Roman"/>
                <w:noProof/>
              </w:rPr>
              <w:t xml:space="preserve">to </w:t>
            </w:r>
            <w:r w:rsidR="007563AC">
              <w:rPr>
                <w:rFonts w:ascii="Times New Roman" w:hAnsi="Times New Roman"/>
                <w:noProof/>
              </w:rPr>
              <w:t xml:space="preserve">address </w:t>
            </w:r>
            <w:r w:rsidRPr="002C110E">
              <w:rPr>
                <w:rFonts w:ascii="Times New Roman" w:hAnsi="Times New Roman"/>
                <w:noProof/>
              </w:rPr>
              <w:t xml:space="preserve">them. </w:t>
            </w:r>
          </w:p>
          <w:p w14:paraId="0F62BA4D" w14:textId="77777777" w:rsidR="00491070" w:rsidRPr="002C110E" w:rsidRDefault="00491070" w:rsidP="00491070">
            <w:pPr>
              <w:jc w:val="both"/>
              <w:rPr>
                <w:rFonts w:ascii="Times New Roman" w:hAnsi="Times New Roman"/>
                <w:noProof/>
              </w:rPr>
            </w:pPr>
          </w:p>
          <w:p w14:paraId="5991D0CC" w14:textId="4EEFF6FE" w:rsidR="00491070" w:rsidRPr="002C110E" w:rsidRDefault="00491070" w:rsidP="00491070">
            <w:pPr>
              <w:jc w:val="both"/>
              <w:rPr>
                <w:rFonts w:ascii="Times New Roman" w:hAnsi="Times New Roman"/>
                <w:noProof/>
              </w:rPr>
            </w:pPr>
            <w:r w:rsidRPr="002C110E">
              <w:rPr>
                <w:rFonts w:ascii="Times New Roman" w:hAnsi="Times New Roman"/>
                <w:noProof/>
              </w:rPr>
              <w:t>A majority of Member States considered that</w:t>
            </w:r>
            <w:r w:rsidR="007563AC">
              <w:rPr>
                <w:rFonts w:ascii="Times New Roman" w:hAnsi="Times New Roman"/>
                <w:noProof/>
              </w:rPr>
              <w:t>,</w:t>
            </w:r>
            <w:r w:rsidRPr="002C110E">
              <w:rPr>
                <w:rFonts w:ascii="Times New Roman" w:hAnsi="Times New Roman"/>
                <w:noProof/>
              </w:rPr>
              <w:t xml:space="preserve"> without any intervention at Union level, the existing problems with the recognition of parenthood </w:t>
            </w:r>
            <w:r w:rsidR="007563AC">
              <w:rPr>
                <w:rFonts w:ascii="Times New Roman" w:hAnsi="Times New Roman"/>
                <w:noProof/>
              </w:rPr>
              <w:t>would</w:t>
            </w:r>
            <w:r w:rsidRPr="002C110E">
              <w:rPr>
                <w:rFonts w:ascii="Times New Roman" w:hAnsi="Times New Roman"/>
                <w:noProof/>
              </w:rPr>
              <w:t xml:space="preserve"> continue to exist and possibly increase. Most Member States agreed that the rights </w:t>
            </w:r>
            <w:r w:rsidR="007563AC">
              <w:rPr>
                <w:rFonts w:ascii="Times New Roman" w:hAnsi="Times New Roman"/>
                <w:noProof/>
              </w:rPr>
              <w:t xml:space="preserve">of </w:t>
            </w:r>
            <w:r w:rsidR="007563AC" w:rsidRPr="002C110E">
              <w:rPr>
                <w:rFonts w:ascii="Times New Roman" w:hAnsi="Times New Roman"/>
                <w:noProof/>
              </w:rPr>
              <w:t xml:space="preserve">children and </w:t>
            </w:r>
            <w:r w:rsidR="007563AC">
              <w:rPr>
                <w:rFonts w:ascii="Times New Roman" w:hAnsi="Times New Roman"/>
                <w:noProof/>
              </w:rPr>
              <w:t xml:space="preserve">their </w:t>
            </w:r>
            <w:r w:rsidRPr="002C110E">
              <w:rPr>
                <w:rFonts w:ascii="Times New Roman" w:hAnsi="Times New Roman"/>
                <w:noProof/>
              </w:rPr>
              <w:t xml:space="preserve">best interests </w:t>
            </w:r>
            <w:r w:rsidR="007563AC">
              <w:rPr>
                <w:rFonts w:ascii="Times New Roman" w:hAnsi="Times New Roman"/>
                <w:noProof/>
              </w:rPr>
              <w:t xml:space="preserve">had to </w:t>
            </w:r>
            <w:r w:rsidRPr="002C110E">
              <w:rPr>
                <w:rFonts w:ascii="Times New Roman" w:hAnsi="Times New Roman"/>
                <w:noProof/>
              </w:rPr>
              <w:t xml:space="preserve">be </w:t>
            </w:r>
            <w:r w:rsidR="007563AC">
              <w:rPr>
                <w:rFonts w:ascii="Times New Roman" w:hAnsi="Times New Roman"/>
                <w:noProof/>
              </w:rPr>
              <w:t xml:space="preserve">a primary consideration </w:t>
            </w:r>
            <w:r w:rsidRPr="002C110E">
              <w:rPr>
                <w:rFonts w:ascii="Times New Roman" w:hAnsi="Times New Roman"/>
                <w:noProof/>
              </w:rPr>
              <w:t xml:space="preserve">of any Union initiative on </w:t>
            </w:r>
            <w:r w:rsidR="007563AC">
              <w:rPr>
                <w:rFonts w:ascii="Times New Roman" w:hAnsi="Times New Roman"/>
                <w:noProof/>
              </w:rPr>
              <w:t>the recognition of parenthood</w:t>
            </w:r>
            <w:r w:rsidRPr="002C110E">
              <w:rPr>
                <w:rFonts w:ascii="Times New Roman" w:hAnsi="Times New Roman"/>
                <w:noProof/>
              </w:rPr>
              <w:t xml:space="preserve">. </w:t>
            </w:r>
            <w:r w:rsidR="007563AC">
              <w:rPr>
                <w:rFonts w:ascii="Times New Roman" w:hAnsi="Times New Roman"/>
                <w:noProof/>
              </w:rPr>
              <w:t>N</w:t>
            </w:r>
            <w:r w:rsidRPr="002C110E">
              <w:rPr>
                <w:rFonts w:ascii="Times New Roman" w:hAnsi="Times New Roman"/>
                <w:noProof/>
              </w:rPr>
              <w:t>on-legislative measures such as cooperation and exchanges between Member States’ authorities</w:t>
            </w:r>
            <w:r w:rsidR="007563AC">
              <w:rPr>
                <w:rFonts w:ascii="Times New Roman" w:hAnsi="Times New Roman"/>
                <w:noProof/>
              </w:rPr>
              <w:t xml:space="preserve"> on the recognition of parenthood</w:t>
            </w:r>
            <w:r w:rsidRPr="002C110E">
              <w:rPr>
                <w:rFonts w:ascii="Times New Roman" w:hAnsi="Times New Roman"/>
                <w:noProof/>
              </w:rPr>
              <w:t xml:space="preserve">, possibly in the context of the European Judicial Network, or </w:t>
            </w:r>
            <w:r w:rsidR="007563AC">
              <w:rPr>
                <w:rFonts w:ascii="Times New Roman" w:hAnsi="Times New Roman"/>
                <w:noProof/>
              </w:rPr>
              <w:t xml:space="preserve">an </w:t>
            </w:r>
            <w:r w:rsidRPr="002C110E">
              <w:rPr>
                <w:rFonts w:ascii="Times New Roman" w:hAnsi="Times New Roman"/>
                <w:noProof/>
              </w:rPr>
              <w:t>exchange of best practices between Member States, were supported by a majority of Member States</w:t>
            </w:r>
            <w:r w:rsidR="007563AC">
              <w:rPr>
                <w:rFonts w:ascii="Times New Roman" w:hAnsi="Times New Roman"/>
                <w:noProof/>
              </w:rPr>
              <w:t xml:space="preserve">, either </w:t>
            </w:r>
            <w:r w:rsidRPr="002C110E">
              <w:rPr>
                <w:rFonts w:ascii="Times New Roman" w:hAnsi="Times New Roman"/>
                <w:noProof/>
              </w:rPr>
              <w:t xml:space="preserve">to complement Union legislation on the recognition of parenthood or as the only measure </w:t>
            </w:r>
            <w:r w:rsidR="007563AC">
              <w:rPr>
                <w:rFonts w:ascii="Times New Roman" w:hAnsi="Times New Roman"/>
                <w:noProof/>
              </w:rPr>
              <w:t xml:space="preserve">that should be adopted </w:t>
            </w:r>
            <w:r w:rsidRPr="002C110E">
              <w:rPr>
                <w:rFonts w:ascii="Times New Roman" w:hAnsi="Times New Roman"/>
                <w:noProof/>
              </w:rPr>
              <w:t>at Union level. The Member States</w:t>
            </w:r>
            <w:r w:rsidR="007563AC">
              <w:rPr>
                <w:rFonts w:ascii="Times New Roman" w:hAnsi="Times New Roman"/>
                <w:noProof/>
              </w:rPr>
              <w:t>’</w:t>
            </w:r>
            <w:r w:rsidRPr="002C110E">
              <w:rPr>
                <w:rFonts w:ascii="Times New Roman" w:hAnsi="Times New Roman"/>
                <w:noProof/>
              </w:rPr>
              <w:t xml:space="preserve"> </w:t>
            </w:r>
            <w:r w:rsidR="007563AC" w:rsidRPr="002C110E">
              <w:rPr>
                <w:rFonts w:ascii="Times New Roman" w:hAnsi="Times New Roman"/>
                <w:noProof/>
              </w:rPr>
              <w:t xml:space="preserve">preliminary views </w:t>
            </w:r>
            <w:r w:rsidRPr="002C110E">
              <w:rPr>
                <w:rFonts w:ascii="Times New Roman" w:hAnsi="Times New Roman"/>
                <w:noProof/>
              </w:rPr>
              <w:t>on the desirability of Union legislation on the recognition of parenthood were divided. Most Member States cautiously supported legislation in view of the increasing number of cross</w:t>
            </w:r>
            <w:r w:rsidRPr="002C110E">
              <w:rPr>
                <w:rFonts w:ascii="Times New Roman" w:hAnsi="Times New Roman"/>
                <w:noProof/>
              </w:rPr>
              <w:noBreakHyphen/>
              <w:t xml:space="preserve">border families that </w:t>
            </w:r>
            <w:r w:rsidR="00300084">
              <w:rPr>
                <w:rFonts w:ascii="Times New Roman" w:hAnsi="Times New Roman"/>
                <w:noProof/>
              </w:rPr>
              <w:t xml:space="preserve">face </w:t>
            </w:r>
            <w:r w:rsidRPr="002C110E">
              <w:rPr>
                <w:rFonts w:ascii="Times New Roman" w:hAnsi="Times New Roman"/>
                <w:noProof/>
              </w:rPr>
              <w:t xml:space="preserve">problems with the recognition of parenthood and </w:t>
            </w:r>
            <w:r w:rsidR="00611C38">
              <w:rPr>
                <w:rFonts w:ascii="Times New Roman" w:hAnsi="Times New Roman"/>
                <w:noProof/>
              </w:rPr>
              <w:t xml:space="preserve">the need to protect children’s </w:t>
            </w:r>
            <w:r w:rsidRPr="002C110E">
              <w:rPr>
                <w:rFonts w:ascii="Times New Roman" w:hAnsi="Times New Roman"/>
                <w:noProof/>
              </w:rPr>
              <w:t xml:space="preserve">fundamental rights. </w:t>
            </w:r>
            <w:r w:rsidR="00300084">
              <w:rPr>
                <w:rFonts w:ascii="Times New Roman" w:hAnsi="Times New Roman"/>
                <w:noProof/>
              </w:rPr>
              <w:t xml:space="preserve">Other </w:t>
            </w:r>
            <w:r w:rsidRPr="002C110E">
              <w:rPr>
                <w:rFonts w:ascii="Times New Roman" w:hAnsi="Times New Roman"/>
                <w:noProof/>
              </w:rPr>
              <w:t xml:space="preserve">Member States were more sceptical </w:t>
            </w:r>
            <w:r w:rsidR="00300084">
              <w:rPr>
                <w:rFonts w:ascii="Times New Roman" w:hAnsi="Times New Roman"/>
                <w:noProof/>
              </w:rPr>
              <w:t xml:space="preserve">about adopting </w:t>
            </w:r>
            <w:r w:rsidRPr="002C110E">
              <w:rPr>
                <w:rFonts w:ascii="Times New Roman" w:hAnsi="Times New Roman"/>
                <w:noProof/>
              </w:rPr>
              <w:t>legislation</w:t>
            </w:r>
            <w:r w:rsidR="00300084">
              <w:rPr>
                <w:rFonts w:ascii="Times New Roman" w:hAnsi="Times New Roman"/>
                <w:noProof/>
              </w:rPr>
              <w:t xml:space="preserve">, arguing that </w:t>
            </w:r>
            <w:r w:rsidRPr="002C110E">
              <w:rPr>
                <w:rFonts w:ascii="Times New Roman" w:hAnsi="Times New Roman"/>
                <w:noProof/>
                <w:lang w:val="en-IE"/>
              </w:rPr>
              <w:t xml:space="preserve">problems with the recognition of parenthood in the Union are not significant or that </w:t>
            </w:r>
            <w:r w:rsidR="00300084">
              <w:rPr>
                <w:rFonts w:ascii="Times New Roman" w:hAnsi="Times New Roman"/>
                <w:noProof/>
                <w:lang w:val="en-IE"/>
              </w:rPr>
              <w:t xml:space="preserve">their legislation or practice </w:t>
            </w:r>
            <w:r w:rsidRPr="002C110E">
              <w:rPr>
                <w:rFonts w:ascii="Times New Roman" w:hAnsi="Times New Roman"/>
                <w:noProof/>
                <w:lang w:val="en-IE"/>
              </w:rPr>
              <w:t>address the situation sufficiently.</w:t>
            </w:r>
          </w:p>
          <w:p w14:paraId="4A03FE1F" w14:textId="77777777" w:rsidR="00491070" w:rsidRPr="002C110E" w:rsidRDefault="00491070" w:rsidP="00491070">
            <w:pPr>
              <w:rPr>
                <w:rFonts w:ascii="Times New Roman" w:hAnsi="Times New Roman"/>
                <w:noProof/>
              </w:rPr>
            </w:pPr>
          </w:p>
          <w:p w14:paraId="1638C734" w14:textId="16EBB439" w:rsidR="00491070" w:rsidRPr="002C110E" w:rsidRDefault="00491070" w:rsidP="005516B3">
            <w:pPr>
              <w:jc w:val="both"/>
              <w:rPr>
                <w:rFonts w:ascii="Times New Roman" w:hAnsi="Times New Roman"/>
                <w:noProof/>
              </w:rPr>
            </w:pPr>
            <w:r w:rsidRPr="002C110E">
              <w:rPr>
                <w:rFonts w:ascii="Times New Roman" w:hAnsi="Times New Roman"/>
                <w:noProof/>
              </w:rPr>
              <w:t xml:space="preserve">Besides the consultations of Member States, the Commission and the external contractor received feedback from legal practitioners dealing with parenthood matters in the Union, including Member States’ civil registrars and municipalities, notaries and judges. These legal practitioners were generally of the view that Union legislation facilitating the recognition of parenthood between Member States would be useful </w:t>
            </w:r>
            <w:r w:rsidR="00611C38">
              <w:rPr>
                <w:rFonts w:ascii="Times New Roman" w:hAnsi="Times New Roman"/>
                <w:noProof/>
              </w:rPr>
              <w:t xml:space="preserve">as it </w:t>
            </w:r>
            <w:r w:rsidRPr="002C110E">
              <w:rPr>
                <w:rFonts w:ascii="Times New Roman" w:hAnsi="Times New Roman"/>
                <w:noProof/>
              </w:rPr>
              <w:t xml:space="preserve">would </w:t>
            </w:r>
            <w:r w:rsidR="001F7559">
              <w:rPr>
                <w:rFonts w:ascii="Times New Roman" w:hAnsi="Times New Roman"/>
                <w:noProof/>
              </w:rPr>
              <w:t>address</w:t>
            </w:r>
            <w:r w:rsidRPr="002C110E">
              <w:rPr>
                <w:rFonts w:ascii="Times New Roman" w:hAnsi="Times New Roman"/>
                <w:noProof/>
              </w:rPr>
              <w:t xml:space="preserve"> </w:t>
            </w:r>
            <w:r w:rsidR="00611C38">
              <w:rPr>
                <w:rFonts w:ascii="Times New Roman" w:hAnsi="Times New Roman"/>
                <w:noProof/>
              </w:rPr>
              <w:t>e</w:t>
            </w:r>
            <w:r w:rsidRPr="002C110E">
              <w:rPr>
                <w:rFonts w:ascii="Times New Roman" w:hAnsi="Times New Roman"/>
                <w:noProof/>
              </w:rPr>
              <w:t xml:space="preserve">xisting problems. The views on the incidence of the problems with the recognition </w:t>
            </w:r>
            <w:r w:rsidR="001F7559">
              <w:rPr>
                <w:rFonts w:ascii="Times New Roman" w:hAnsi="Times New Roman"/>
                <w:noProof/>
              </w:rPr>
              <w:t xml:space="preserve">of </w:t>
            </w:r>
            <w:r w:rsidR="001F7559" w:rsidRPr="002C110E">
              <w:rPr>
                <w:rFonts w:ascii="Times New Roman" w:hAnsi="Times New Roman"/>
                <w:noProof/>
              </w:rPr>
              <w:t xml:space="preserve">parenthood </w:t>
            </w:r>
            <w:r w:rsidR="001F7559">
              <w:rPr>
                <w:rFonts w:ascii="Times New Roman" w:hAnsi="Times New Roman"/>
                <w:noProof/>
              </w:rPr>
              <w:t xml:space="preserve">varied </w:t>
            </w:r>
            <w:r w:rsidR="005516B3">
              <w:rPr>
                <w:rFonts w:ascii="Times New Roman" w:hAnsi="Times New Roman"/>
                <w:noProof/>
              </w:rPr>
              <w:t xml:space="preserve">among </w:t>
            </w:r>
            <w:r w:rsidRPr="002C110E">
              <w:rPr>
                <w:rFonts w:ascii="Times New Roman" w:hAnsi="Times New Roman"/>
                <w:noProof/>
              </w:rPr>
              <w:t xml:space="preserve">practitioners, those coming from regions or municipalities with more cross-border families </w:t>
            </w:r>
            <w:r w:rsidR="001F7559">
              <w:rPr>
                <w:rFonts w:ascii="Times New Roman" w:hAnsi="Times New Roman"/>
                <w:noProof/>
              </w:rPr>
              <w:t xml:space="preserve">considering that </w:t>
            </w:r>
            <w:r w:rsidRPr="002C110E">
              <w:rPr>
                <w:rFonts w:ascii="Times New Roman" w:hAnsi="Times New Roman"/>
                <w:noProof/>
              </w:rPr>
              <w:t xml:space="preserve">problems </w:t>
            </w:r>
            <w:r w:rsidR="001F7559">
              <w:rPr>
                <w:rFonts w:ascii="Times New Roman" w:hAnsi="Times New Roman"/>
                <w:noProof/>
              </w:rPr>
              <w:t xml:space="preserve">arise </w:t>
            </w:r>
            <w:r w:rsidRPr="002C110E">
              <w:rPr>
                <w:rFonts w:ascii="Times New Roman" w:hAnsi="Times New Roman"/>
                <w:noProof/>
              </w:rPr>
              <w:t>more frequent</w:t>
            </w:r>
            <w:r w:rsidR="001F7559">
              <w:rPr>
                <w:rFonts w:ascii="Times New Roman" w:hAnsi="Times New Roman"/>
                <w:noProof/>
              </w:rPr>
              <w:t>ly</w:t>
            </w:r>
            <w:r w:rsidRPr="002C110E">
              <w:rPr>
                <w:rFonts w:ascii="Times New Roman" w:hAnsi="Times New Roman"/>
                <w:noProof/>
              </w:rPr>
              <w:t xml:space="preserve">. </w:t>
            </w:r>
          </w:p>
        </w:tc>
      </w:tr>
      <w:tr w:rsidR="00491070" w:rsidRPr="00491070" w14:paraId="280C2ACA"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5205153A" w14:textId="77777777" w:rsidR="00491070" w:rsidRPr="00491070" w:rsidRDefault="00491070" w:rsidP="00491070">
            <w:pPr>
              <w:numPr>
                <w:ilvl w:val="1"/>
                <w:numId w:val="8"/>
              </w:numPr>
              <w:contextualSpacing/>
              <w:jc w:val="both"/>
              <w:rPr>
                <w:rFonts w:ascii="Times New Roman" w:hAnsi="Times New Roman"/>
                <w:b/>
                <w:noProof/>
              </w:rPr>
            </w:pPr>
            <w:r w:rsidRPr="00491070">
              <w:rPr>
                <w:rFonts w:ascii="Times New Roman" w:hAnsi="Times New Roman"/>
                <w:b/>
                <w:noProof/>
              </w:rPr>
              <w:t>Based on the answer to the questions below, can the objectives of the proposed action be better achieved at Union level by reason of scale or effects of that action (EU added value)?</w:t>
            </w:r>
          </w:p>
        </w:tc>
      </w:tr>
      <w:tr w:rsidR="00491070" w:rsidRPr="00491070" w14:paraId="451F0017" w14:textId="77777777" w:rsidTr="00491070">
        <w:tc>
          <w:tcPr>
            <w:tcW w:w="9288" w:type="dxa"/>
            <w:tcBorders>
              <w:top w:val="single" w:sz="4" w:space="0" w:color="auto"/>
              <w:left w:val="single" w:sz="4" w:space="0" w:color="auto"/>
              <w:bottom w:val="single" w:sz="4" w:space="0" w:color="auto"/>
              <w:right w:val="single" w:sz="4" w:space="0" w:color="auto"/>
            </w:tcBorders>
          </w:tcPr>
          <w:p w14:paraId="75D23D41" w14:textId="5A752F94" w:rsidR="00491070" w:rsidRPr="001B2B03" w:rsidRDefault="00491070" w:rsidP="00491070">
            <w:pPr>
              <w:jc w:val="both"/>
              <w:rPr>
                <w:rFonts w:ascii="Times New Roman" w:hAnsi="Times New Roman"/>
                <w:noProof/>
                <w:color w:val="000000"/>
                <w:szCs w:val="24"/>
              </w:rPr>
            </w:pPr>
            <w:r w:rsidRPr="00491070">
              <w:rPr>
                <w:rFonts w:ascii="Times New Roman" w:hAnsi="Times New Roman"/>
                <w:noProof/>
              </w:rPr>
              <w:t xml:space="preserve">Yes. As </w:t>
            </w:r>
            <w:r w:rsidR="001B2B03" w:rsidRPr="001B2B03">
              <w:rPr>
                <w:rFonts w:ascii="Times New Roman" w:hAnsi="Times New Roman"/>
                <w:noProof/>
              </w:rPr>
              <w:t>explained</w:t>
            </w:r>
            <w:r w:rsidRPr="001B2B03">
              <w:rPr>
                <w:rFonts w:ascii="Times New Roman" w:hAnsi="Times New Roman"/>
                <w:noProof/>
              </w:rPr>
              <w:t>, t</w:t>
            </w:r>
            <w:r w:rsidRPr="001B2B03">
              <w:rPr>
                <w:rFonts w:ascii="Times New Roman" w:hAnsi="Times New Roman"/>
                <w:noProof/>
                <w:color w:val="000000"/>
                <w:szCs w:val="24"/>
              </w:rPr>
              <w:t xml:space="preserve">he objective of the </w:t>
            </w:r>
            <w:r w:rsidR="000B1FD8">
              <w:rPr>
                <w:rFonts w:ascii="Times New Roman" w:hAnsi="Times New Roman"/>
                <w:noProof/>
                <w:color w:val="000000"/>
                <w:szCs w:val="24"/>
              </w:rPr>
              <w:t>proposal</w:t>
            </w:r>
            <w:r w:rsidRPr="001B2B03">
              <w:rPr>
                <w:rFonts w:ascii="Times New Roman" w:hAnsi="Times New Roman"/>
                <w:noProof/>
                <w:color w:val="000000"/>
                <w:szCs w:val="24"/>
              </w:rPr>
              <w:t xml:space="preserve"> is to facilitate the recognition of parenthood between Member States and to protect the fundamental rights</w:t>
            </w:r>
            <w:r w:rsidR="000759DF">
              <w:rPr>
                <w:rFonts w:ascii="Times New Roman" w:hAnsi="Times New Roman"/>
                <w:noProof/>
                <w:color w:val="000000"/>
                <w:szCs w:val="24"/>
              </w:rPr>
              <w:t xml:space="preserve"> and other rights </w:t>
            </w:r>
            <w:r w:rsidRPr="001B2B03">
              <w:rPr>
                <w:rFonts w:ascii="Times New Roman" w:hAnsi="Times New Roman"/>
                <w:noProof/>
                <w:color w:val="000000"/>
                <w:szCs w:val="24"/>
              </w:rPr>
              <w:t xml:space="preserve">of children in matters concerning their parenthood in cross-border situations. In addition, the </w:t>
            </w:r>
            <w:r w:rsidR="000B1FD8">
              <w:rPr>
                <w:rFonts w:ascii="Times New Roman" w:hAnsi="Times New Roman"/>
                <w:noProof/>
                <w:color w:val="000000"/>
                <w:szCs w:val="24"/>
              </w:rPr>
              <w:t>proposal</w:t>
            </w:r>
            <w:r w:rsidRPr="001B2B03">
              <w:rPr>
                <w:rFonts w:ascii="Times New Roman" w:hAnsi="Times New Roman"/>
                <w:noProof/>
                <w:color w:val="000000"/>
                <w:szCs w:val="24"/>
              </w:rPr>
              <w:t xml:space="preserve"> aims to provide legal certainty and predictability </w:t>
            </w:r>
            <w:r w:rsidR="000B1FD8">
              <w:rPr>
                <w:rFonts w:ascii="Times New Roman" w:hAnsi="Times New Roman"/>
                <w:noProof/>
                <w:color w:val="000000"/>
                <w:szCs w:val="24"/>
              </w:rPr>
              <w:t>for the establishment of parenthood in cross-border situations</w:t>
            </w:r>
            <w:r w:rsidR="000A44FE">
              <w:rPr>
                <w:rFonts w:ascii="Times New Roman" w:hAnsi="Times New Roman"/>
                <w:noProof/>
                <w:color w:val="000000"/>
                <w:szCs w:val="24"/>
              </w:rPr>
              <w:t>,</w:t>
            </w:r>
            <w:r w:rsidR="000B1FD8">
              <w:rPr>
                <w:rFonts w:ascii="Times New Roman" w:hAnsi="Times New Roman"/>
                <w:noProof/>
                <w:color w:val="000000"/>
                <w:szCs w:val="24"/>
              </w:rPr>
              <w:t xml:space="preserve"> </w:t>
            </w:r>
            <w:r w:rsidR="00711B93">
              <w:rPr>
                <w:rFonts w:ascii="Times New Roman" w:hAnsi="Times New Roman"/>
                <w:noProof/>
                <w:color w:val="000000"/>
                <w:szCs w:val="24"/>
              </w:rPr>
              <w:t xml:space="preserve">for the recognition of parenthood in another Member State </w:t>
            </w:r>
            <w:r w:rsidRPr="001B2B03">
              <w:rPr>
                <w:rFonts w:ascii="Times New Roman" w:hAnsi="Times New Roman"/>
                <w:noProof/>
                <w:color w:val="000000"/>
                <w:szCs w:val="24"/>
              </w:rPr>
              <w:t xml:space="preserve">and to reduce legal costs and burden for families and </w:t>
            </w:r>
            <w:r w:rsidR="000B1FD8">
              <w:rPr>
                <w:rFonts w:ascii="Times New Roman" w:hAnsi="Times New Roman"/>
                <w:noProof/>
                <w:color w:val="000000"/>
                <w:szCs w:val="24"/>
              </w:rPr>
              <w:t xml:space="preserve">the </w:t>
            </w:r>
            <w:r w:rsidRPr="001B2B03">
              <w:rPr>
                <w:rFonts w:ascii="Times New Roman" w:hAnsi="Times New Roman"/>
                <w:noProof/>
                <w:color w:val="000000"/>
                <w:szCs w:val="24"/>
              </w:rPr>
              <w:t>Member States’ authorities (such as civil o</w:t>
            </w:r>
            <w:r w:rsidR="000B1FD8">
              <w:rPr>
                <w:rFonts w:ascii="Times New Roman" w:hAnsi="Times New Roman"/>
                <w:noProof/>
                <w:color w:val="000000"/>
                <w:szCs w:val="24"/>
              </w:rPr>
              <w:t>r population registrars, courts and</w:t>
            </w:r>
            <w:r w:rsidRPr="001B2B03">
              <w:rPr>
                <w:rFonts w:ascii="Times New Roman" w:hAnsi="Times New Roman"/>
                <w:noProof/>
                <w:color w:val="000000"/>
                <w:szCs w:val="24"/>
              </w:rPr>
              <w:t xml:space="preserve"> notaries) in connection with proceedings</w:t>
            </w:r>
            <w:r w:rsidR="000B1FD8" w:rsidRPr="001B2B03">
              <w:rPr>
                <w:rFonts w:ascii="Times New Roman" w:hAnsi="Times New Roman"/>
                <w:noProof/>
                <w:color w:val="000000"/>
                <w:szCs w:val="24"/>
              </w:rPr>
              <w:t xml:space="preserve"> </w:t>
            </w:r>
            <w:r w:rsidR="000B1FD8">
              <w:rPr>
                <w:rFonts w:ascii="Times New Roman" w:hAnsi="Times New Roman"/>
                <w:noProof/>
                <w:color w:val="000000"/>
                <w:szCs w:val="24"/>
              </w:rPr>
              <w:t xml:space="preserve">for the </w:t>
            </w:r>
            <w:r w:rsidR="000B1FD8" w:rsidRPr="001B2B03">
              <w:rPr>
                <w:rFonts w:ascii="Times New Roman" w:hAnsi="Times New Roman"/>
                <w:noProof/>
                <w:color w:val="000000"/>
                <w:szCs w:val="24"/>
              </w:rPr>
              <w:t>recognition</w:t>
            </w:r>
            <w:r w:rsidR="000B1FD8">
              <w:rPr>
                <w:rFonts w:ascii="Times New Roman" w:hAnsi="Times New Roman"/>
                <w:noProof/>
                <w:color w:val="000000"/>
                <w:szCs w:val="24"/>
              </w:rPr>
              <w:t xml:space="preserve"> of</w:t>
            </w:r>
            <w:r w:rsidR="000B1FD8" w:rsidRPr="001B2B03">
              <w:rPr>
                <w:rFonts w:ascii="Times New Roman" w:hAnsi="Times New Roman"/>
                <w:noProof/>
                <w:color w:val="000000"/>
                <w:szCs w:val="24"/>
              </w:rPr>
              <w:t xml:space="preserve"> parenthood</w:t>
            </w:r>
            <w:r w:rsidRPr="001B2B03">
              <w:rPr>
                <w:rFonts w:ascii="Times New Roman" w:hAnsi="Times New Roman"/>
                <w:noProof/>
                <w:color w:val="000000"/>
                <w:szCs w:val="24"/>
              </w:rPr>
              <w:t>.</w:t>
            </w:r>
          </w:p>
          <w:p w14:paraId="1D84D775" w14:textId="77777777" w:rsidR="00491070" w:rsidRPr="000B1FD8" w:rsidRDefault="00491070" w:rsidP="00491070">
            <w:pPr>
              <w:jc w:val="both"/>
              <w:rPr>
                <w:rFonts w:ascii="Times New Roman" w:hAnsi="Times New Roman"/>
                <w:noProof/>
                <w:color w:val="000000"/>
                <w:szCs w:val="24"/>
              </w:rPr>
            </w:pPr>
          </w:p>
          <w:p w14:paraId="00CC9FE7" w14:textId="70E5AABD" w:rsidR="00491070" w:rsidRPr="003451C0" w:rsidRDefault="00491070" w:rsidP="00491070">
            <w:pPr>
              <w:jc w:val="both"/>
              <w:rPr>
                <w:rFonts w:ascii="Times New Roman" w:hAnsi="Times New Roman"/>
                <w:noProof/>
              </w:rPr>
            </w:pPr>
            <w:r w:rsidRPr="001B2B03">
              <w:rPr>
                <w:rFonts w:ascii="Times New Roman" w:hAnsi="Times New Roman"/>
                <w:noProof/>
                <w:color w:val="000000"/>
                <w:szCs w:val="24"/>
                <w:lang w:val="en-IE"/>
              </w:rPr>
              <w:t xml:space="preserve">These objectives would be best achieved through the </w:t>
            </w:r>
            <w:r w:rsidR="000B1FD8">
              <w:rPr>
                <w:rFonts w:ascii="Times New Roman" w:hAnsi="Times New Roman"/>
                <w:noProof/>
                <w:color w:val="000000"/>
                <w:szCs w:val="24"/>
                <w:lang w:val="en-IE"/>
              </w:rPr>
              <w:t xml:space="preserve">adoption of common rules </w:t>
            </w:r>
            <w:r w:rsidRPr="001B2B03">
              <w:rPr>
                <w:rFonts w:ascii="Times New Roman" w:hAnsi="Times New Roman"/>
                <w:noProof/>
                <w:color w:val="000000"/>
                <w:szCs w:val="24"/>
                <w:lang w:val="en-IE"/>
              </w:rPr>
              <w:t>on international jurisdiction</w:t>
            </w:r>
            <w:r w:rsidR="003451C0">
              <w:rPr>
                <w:rFonts w:ascii="Times New Roman" w:hAnsi="Times New Roman"/>
                <w:noProof/>
                <w:color w:val="000000"/>
                <w:szCs w:val="24"/>
                <w:lang w:val="en-IE"/>
              </w:rPr>
              <w:t>,</w:t>
            </w:r>
            <w:r w:rsidRPr="001B2B03">
              <w:rPr>
                <w:rFonts w:ascii="Times New Roman" w:hAnsi="Times New Roman"/>
                <w:noProof/>
                <w:color w:val="000000"/>
                <w:szCs w:val="24"/>
                <w:lang w:val="en-IE"/>
              </w:rPr>
              <w:t xml:space="preserve"> on the law applicable to the establishment of parenthood in cross-border</w:t>
            </w:r>
            <w:r w:rsidRPr="00491070">
              <w:rPr>
                <w:rFonts w:ascii="Times New Roman" w:hAnsi="Times New Roman"/>
                <w:noProof/>
                <w:color w:val="000000"/>
                <w:szCs w:val="24"/>
                <w:lang w:val="en-IE"/>
              </w:rPr>
              <w:t xml:space="preserve"> situations and on the recognition of parenthood.</w:t>
            </w:r>
            <w:r w:rsidRPr="00491070">
              <w:rPr>
                <w:rFonts w:ascii="Times New Roman" w:hAnsi="Times New Roman"/>
                <w:noProof/>
              </w:rPr>
              <w:t xml:space="preserve"> The </w:t>
            </w:r>
            <w:r w:rsidR="000B1FD8">
              <w:rPr>
                <w:rFonts w:ascii="Times New Roman" w:hAnsi="Times New Roman"/>
                <w:noProof/>
              </w:rPr>
              <w:t xml:space="preserve">adoption </w:t>
            </w:r>
            <w:r w:rsidRPr="00491070">
              <w:rPr>
                <w:rFonts w:ascii="Times New Roman" w:hAnsi="Times New Roman"/>
                <w:noProof/>
              </w:rPr>
              <w:t xml:space="preserve">and uniform application of these rules throughout the Union cannot be achieved by Member States </w:t>
            </w:r>
            <w:r w:rsidR="003451C0">
              <w:rPr>
                <w:rFonts w:ascii="Times New Roman" w:hAnsi="Times New Roman"/>
                <w:noProof/>
              </w:rPr>
              <w:t xml:space="preserve">acting </w:t>
            </w:r>
            <w:r w:rsidR="000B1FD8">
              <w:rPr>
                <w:rFonts w:ascii="Times New Roman" w:hAnsi="Times New Roman"/>
                <w:noProof/>
              </w:rPr>
              <w:t>individually</w:t>
            </w:r>
            <w:r w:rsidRPr="00491070">
              <w:rPr>
                <w:rFonts w:ascii="Times New Roman" w:hAnsi="Times New Roman"/>
                <w:noProof/>
              </w:rPr>
              <w:t xml:space="preserve"> but can be achieved by Union legislation, </w:t>
            </w:r>
            <w:r w:rsidR="003451C0">
              <w:rPr>
                <w:rFonts w:ascii="Times New Roman" w:hAnsi="Times New Roman"/>
                <w:noProof/>
              </w:rPr>
              <w:t xml:space="preserve">in line with other </w:t>
            </w:r>
            <w:r w:rsidRPr="00491070">
              <w:rPr>
                <w:rFonts w:ascii="Times New Roman" w:hAnsi="Times New Roman"/>
                <w:noProof/>
              </w:rPr>
              <w:t xml:space="preserve">Union </w:t>
            </w:r>
            <w:r w:rsidR="000B1FD8">
              <w:rPr>
                <w:rFonts w:ascii="Times New Roman" w:hAnsi="Times New Roman"/>
                <w:noProof/>
              </w:rPr>
              <w:t xml:space="preserve">regulations </w:t>
            </w:r>
            <w:r w:rsidR="003451C0">
              <w:rPr>
                <w:rFonts w:ascii="Times New Roman" w:hAnsi="Times New Roman"/>
                <w:noProof/>
              </w:rPr>
              <w:t xml:space="preserve">on </w:t>
            </w:r>
            <w:r w:rsidRPr="00491070">
              <w:rPr>
                <w:rFonts w:ascii="Times New Roman" w:hAnsi="Times New Roman"/>
                <w:noProof/>
              </w:rPr>
              <w:t>family law with cross-border implications</w:t>
            </w:r>
            <w:r w:rsidRPr="00491070">
              <w:rPr>
                <w:rFonts w:ascii="Times New Roman" w:hAnsi="Times New Roman"/>
                <w:noProof/>
                <w:vertAlign w:val="superscript"/>
              </w:rPr>
              <w:footnoteReference w:id="5"/>
            </w:r>
            <w:r w:rsidRPr="00491070">
              <w:rPr>
                <w:rFonts w:ascii="Times New Roman" w:hAnsi="Times New Roman"/>
                <w:noProof/>
              </w:rPr>
              <w:t xml:space="preserve">. Therefore, for reasons of scope and effects, the objectives of the </w:t>
            </w:r>
            <w:r w:rsidR="003451C0">
              <w:rPr>
                <w:rFonts w:ascii="Times New Roman" w:hAnsi="Times New Roman"/>
                <w:noProof/>
              </w:rPr>
              <w:t>proposal</w:t>
            </w:r>
            <w:r w:rsidRPr="00491070">
              <w:rPr>
                <w:rFonts w:ascii="Times New Roman" w:hAnsi="Times New Roman"/>
                <w:noProof/>
              </w:rPr>
              <w:t xml:space="preserve"> </w:t>
            </w:r>
            <w:r w:rsidR="003451C0">
              <w:rPr>
                <w:rFonts w:ascii="Times New Roman" w:hAnsi="Times New Roman"/>
                <w:noProof/>
              </w:rPr>
              <w:t xml:space="preserve">would be best </w:t>
            </w:r>
            <w:r w:rsidRPr="00491070">
              <w:rPr>
                <w:rFonts w:ascii="Times New Roman" w:hAnsi="Times New Roman"/>
                <w:noProof/>
              </w:rPr>
              <w:t>achieved at Union level in accordance with the principle</w:t>
            </w:r>
            <w:r w:rsidR="003451C0">
              <w:rPr>
                <w:rFonts w:ascii="Times New Roman" w:hAnsi="Times New Roman"/>
                <w:noProof/>
              </w:rPr>
              <w:t xml:space="preserve"> of subsidiarity.</w:t>
            </w:r>
          </w:p>
        </w:tc>
      </w:tr>
      <w:tr w:rsidR="00491070" w:rsidRPr="00491070" w14:paraId="011B1446"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51533B69" w14:textId="77777777" w:rsidR="00491070" w:rsidRPr="00491070" w:rsidRDefault="00491070" w:rsidP="00491070">
            <w:pPr>
              <w:numPr>
                <w:ilvl w:val="0"/>
                <w:numId w:val="11"/>
              </w:numPr>
              <w:contextualSpacing/>
              <w:rPr>
                <w:rFonts w:ascii="Times New Roman" w:hAnsi="Times New Roman"/>
                <w:noProof/>
              </w:rPr>
            </w:pPr>
            <w:r w:rsidRPr="00491070">
              <w:rPr>
                <w:rFonts w:ascii="Times New Roman" w:hAnsi="Times New Roman"/>
                <w:noProof/>
              </w:rPr>
              <w:t xml:space="preserve">Are there clear benefits from EU level action? </w:t>
            </w:r>
          </w:p>
        </w:tc>
      </w:tr>
      <w:tr w:rsidR="00491070" w:rsidRPr="00491070" w14:paraId="713A7B86" w14:textId="77777777" w:rsidTr="00491070">
        <w:trPr>
          <w:trHeight w:val="525"/>
        </w:trPr>
        <w:tc>
          <w:tcPr>
            <w:tcW w:w="9288" w:type="dxa"/>
            <w:tcBorders>
              <w:top w:val="single" w:sz="4" w:space="0" w:color="auto"/>
              <w:left w:val="single" w:sz="4" w:space="0" w:color="auto"/>
              <w:bottom w:val="single" w:sz="4" w:space="0" w:color="auto"/>
              <w:right w:val="single" w:sz="4" w:space="0" w:color="auto"/>
            </w:tcBorders>
          </w:tcPr>
          <w:p w14:paraId="06E56ED7" w14:textId="4F45597F" w:rsidR="00491070" w:rsidRPr="00491070" w:rsidRDefault="00491070" w:rsidP="00491070">
            <w:pPr>
              <w:jc w:val="both"/>
              <w:rPr>
                <w:rFonts w:ascii="Times New Roman" w:hAnsi="Times New Roman"/>
                <w:noProof/>
              </w:rPr>
            </w:pPr>
            <w:r w:rsidRPr="00491070">
              <w:rPr>
                <w:rFonts w:ascii="Times New Roman" w:hAnsi="Times New Roman"/>
                <w:noProof/>
              </w:rPr>
              <w:t xml:space="preserve">Yes. </w:t>
            </w:r>
            <w:r w:rsidR="002B1FCE">
              <w:rPr>
                <w:rFonts w:ascii="Times New Roman" w:hAnsi="Times New Roman"/>
                <w:noProof/>
              </w:rPr>
              <w:t>The adoption of u</w:t>
            </w:r>
            <w:r w:rsidRPr="00491070">
              <w:rPr>
                <w:rFonts w:ascii="Times New Roman" w:hAnsi="Times New Roman"/>
                <w:noProof/>
              </w:rPr>
              <w:t xml:space="preserve">niform rules facilitating the recognition of parenthood </w:t>
            </w:r>
            <w:r w:rsidR="002B1FCE">
              <w:rPr>
                <w:rFonts w:ascii="Times New Roman" w:hAnsi="Times New Roman"/>
                <w:noProof/>
              </w:rPr>
              <w:t xml:space="preserve">between Member States </w:t>
            </w:r>
            <w:r w:rsidRPr="00491070">
              <w:rPr>
                <w:rFonts w:ascii="Times New Roman" w:hAnsi="Times New Roman"/>
                <w:noProof/>
              </w:rPr>
              <w:t xml:space="preserve">can be best </w:t>
            </w:r>
            <w:r w:rsidR="002B1FCE">
              <w:rPr>
                <w:rFonts w:ascii="Times New Roman" w:hAnsi="Times New Roman"/>
                <w:noProof/>
              </w:rPr>
              <w:t>achieved</w:t>
            </w:r>
            <w:r w:rsidRPr="00491070">
              <w:rPr>
                <w:rFonts w:ascii="Times New Roman" w:hAnsi="Times New Roman"/>
                <w:noProof/>
              </w:rPr>
              <w:t xml:space="preserve"> at Union level. </w:t>
            </w:r>
            <w:r w:rsidR="00BD4C96">
              <w:rPr>
                <w:rFonts w:ascii="Times New Roman" w:hAnsi="Times New Roman"/>
                <w:noProof/>
              </w:rPr>
              <w:t>In addition, t</w:t>
            </w:r>
            <w:r w:rsidR="002B1FCE">
              <w:rPr>
                <w:rFonts w:ascii="Times New Roman" w:hAnsi="Times New Roman"/>
                <w:noProof/>
              </w:rPr>
              <w:t xml:space="preserve">he uniform rules would </w:t>
            </w:r>
            <w:r w:rsidR="00BD4C96">
              <w:rPr>
                <w:rFonts w:ascii="Times New Roman" w:hAnsi="Times New Roman"/>
                <w:noProof/>
              </w:rPr>
              <w:t xml:space="preserve">be supported by </w:t>
            </w:r>
            <w:r w:rsidR="001700B3">
              <w:rPr>
                <w:rFonts w:ascii="Times New Roman" w:hAnsi="Times New Roman"/>
                <w:noProof/>
              </w:rPr>
              <w:t xml:space="preserve">a </w:t>
            </w:r>
            <w:r w:rsidR="002B1FCE">
              <w:rPr>
                <w:rFonts w:ascii="Times New Roman" w:hAnsi="Times New Roman"/>
                <w:noProof/>
              </w:rPr>
              <w:t xml:space="preserve">uniform </w:t>
            </w:r>
            <w:r w:rsidR="002B1FCE" w:rsidRPr="008F5B2E">
              <w:rPr>
                <w:rFonts w:ascii="Times New Roman" w:hAnsi="Times New Roman"/>
                <w:noProof/>
              </w:rPr>
              <w:t xml:space="preserve">interpretation </w:t>
            </w:r>
            <w:r w:rsidR="00B1590E">
              <w:rPr>
                <w:rFonts w:ascii="Times New Roman" w:hAnsi="Times New Roman"/>
                <w:noProof/>
              </w:rPr>
              <w:t xml:space="preserve">by </w:t>
            </w:r>
            <w:r w:rsidRPr="00491070">
              <w:rPr>
                <w:rFonts w:ascii="Times New Roman" w:hAnsi="Times New Roman"/>
                <w:noProof/>
              </w:rPr>
              <w:t>the Court of</w:t>
            </w:r>
            <w:r w:rsidR="00B1590E">
              <w:rPr>
                <w:rFonts w:ascii="Times New Roman" w:hAnsi="Times New Roman"/>
                <w:noProof/>
              </w:rPr>
              <w:t xml:space="preserve"> Justice </w:t>
            </w:r>
            <w:r w:rsidR="00B1590E" w:rsidRPr="008F5B2E">
              <w:rPr>
                <w:rFonts w:ascii="Times New Roman" w:hAnsi="Times New Roman"/>
                <w:noProof/>
              </w:rPr>
              <w:t xml:space="preserve">and </w:t>
            </w:r>
            <w:r w:rsidR="00B1590E">
              <w:rPr>
                <w:rFonts w:ascii="Times New Roman" w:hAnsi="Times New Roman"/>
                <w:noProof/>
              </w:rPr>
              <w:t xml:space="preserve">therefore their </w:t>
            </w:r>
            <w:r w:rsidR="00B1590E" w:rsidRPr="008F5B2E">
              <w:rPr>
                <w:rFonts w:ascii="Times New Roman" w:hAnsi="Times New Roman"/>
                <w:noProof/>
              </w:rPr>
              <w:t>consistent application</w:t>
            </w:r>
            <w:r w:rsidR="00B1590E">
              <w:rPr>
                <w:rFonts w:ascii="Times New Roman" w:hAnsi="Times New Roman"/>
                <w:noProof/>
              </w:rPr>
              <w:t xml:space="preserve"> under the control of the Court.</w:t>
            </w:r>
          </w:p>
          <w:p w14:paraId="2AD9E46E" w14:textId="77777777" w:rsidR="00491070" w:rsidRPr="00E76BBA" w:rsidRDefault="00491070" w:rsidP="00491070">
            <w:pPr>
              <w:jc w:val="both"/>
              <w:rPr>
                <w:rFonts w:ascii="Times New Roman" w:hAnsi="Times New Roman"/>
                <w:noProof/>
              </w:rPr>
            </w:pPr>
          </w:p>
          <w:p w14:paraId="041D2964" w14:textId="07D5B23B" w:rsidR="00491070" w:rsidRPr="00491070" w:rsidRDefault="00E76BBA" w:rsidP="00491070">
            <w:pPr>
              <w:jc w:val="both"/>
              <w:rPr>
                <w:rFonts w:ascii="Times New Roman" w:hAnsi="Times New Roman"/>
                <w:noProof/>
              </w:rPr>
            </w:pPr>
            <w:r w:rsidRPr="00E76BBA">
              <w:rPr>
                <w:rFonts w:ascii="Times New Roman" w:hAnsi="Times New Roman"/>
                <w:noProof/>
              </w:rPr>
              <w:t>T</w:t>
            </w:r>
            <w:r w:rsidR="00491070" w:rsidRPr="00E76BBA">
              <w:rPr>
                <w:rFonts w:ascii="Times New Roman" w:hAnsi="Times New Roman"/>
                <w:noProof/>
              </w:rPr>
              <w:t>he current problem</w:t>
            </w:r>
            <w:r w:rsidRPr="00E76BBA">
              <w:rPr>
                <w:rFonts w:ascii="Times New Roman" w:hAnsi="Times New Roman"/>
                <w:noProof/>
              </w:rPr>
              <w:t>s</w:t>
            </w:r>
            <w:r w:rsidR="00491070" w:rsidRPr="00E76BBA">
              <w:rPr>
                <w:rFonts w:ascii="Times New Roman" w:hAnsi="Times New Roman"/>
                <w:noProof/>
              </w:rPr>
              <w:t xml:space="preserve"> with </w:t>
            </w:r>
            <w:r>
              <w:rPr>
                <w:rFonts w:ascii="Times New Roman" w:hAnsi="Times New Roman"/>
                <w:noProof/>
              </w:rPr>
              <w:t xml:space="preserve">the </w:t>
            </w:r>
            <w:r w:rsidR="00491070" w:rsidRPr="00E76BBA">
              <w:rPr>
                <w:rFonts w:ascii="Times New Roman" w:hAnsi="Times New Roman"/>
                <w:noProof/>
              </w:rPr>
              <w:t xml:space="preserve">recognition of parenthood for all purposes </w:t>
            </w:r>
            <w:r w:rsidR="00B1590E">
              <w:rPr>
                <w:rFonts w:ascii="Times New Roman" w:hAnsi="Times New Roman"/>
                <w:noProof/>
              </w:rPr>
              <w:t xml:space="preserve">in another Member State </w:t>
            </w:r>
            <w:r w:rsidR="00491070" w:rsidRPr="00E76BBA">
              <w:rPr>
                <w:rFonts w:ascii="Times New Roman" w:hAnsi="Times New Roman"/>
                <w:noProof/>
              </w:rPr>
              <w:t xml:space="preserve">may interfere with </w:t>
            </w:r>
            <w:r>
              <w:rPr>
                <w:rFonts w:ascii="Times New Roman" w:hAnsi="Times New Roman"/>
                <w:noProof/>
              </w:rPr>
              <w:t xml:space="preserve">the </w:t>
            </w:r>
            <w:r w:rsidR="00491070" w:rsidRPr="00E76BBA">
              <w:rPr>
                <w:rFonts w:ascii="Times New Roman" w:hAnsi="Times New Roman"/>
                <w:noProof/>
              </w:rPr>
              <w:t>fundamental rights of children, in particular their right to an identity, to non-discrimination and to respect for private and family life. The right</w:t>
            </w:r>
            <w:r w:rsidR="0082740B">
              <w:rPr>
                <w:rFonts w:ascii="Times New Roman" w:hAnsi="Times New Roman"/>
                <w:noProof/>
              </w:rPr>
              <w:t>s</w:t>
            </w:r>
            <w:r w:rsidR="00491070" w:rsidRPr="00E76BBA">
              <w:rPr>
                <w:rFonts w:ascii="Times New Roman" w:hAnsi="Times New Roman"/>
                <w:noProof/>
              </w:rPr>
              <w:t xml:space="preserve"> </w:t>
            </w:r>
            <w:r w:rsidR="0082740B">
              <w:rPr>
                <w:rFonts w:ascii="Times New Roman" w:hAnsi="Times New Roman"/>
                <w:noProof/>
              </w:rPr>
              <w:t xml:space="preserve">of children derived from the national law of another Member State </w:t>
            </w:r>
            <w:r w:rsidR="00491070" w:rsidRPr="00491070">
              <w:rPr>
                <w:rFonts w:ascii="Times New Roman" w:hAnsi="Times New Roman"/>
                <w:noProof/>
              </w:rPr>
              <w:t>may also be denied</w:t>
            </w:r>
            <w:r w:rsidR="0082740B">
              <w:rPr>
                <w:rFonts w:ascii="Times New Roman" w:hAnsi="Times New Roman"/>
                <w:noProof/>
              </w:rPr>
              <w:t xml:space="preserve">, such as </w:t>
            </w:r>
            <w:r w:rsidR="00491070" w:rsidRPr="00491070">
              <w:rPr>
                <w:rFonts w:ascii="Times New Roman" w:hAnsi="Times New Roman"/>
                <w:noProof/>
              </w:rPr>
              <w:t>the</w:t>
            </w:r>
            <w:r w:rsidR="0082740B">
              <w:rPr>
                <w:rFonts w:ascii="Times New Roman" w:hAnsi="Times New Roman"/>
                <w:noProof/>
              </w:rPr>
              <w:t>ir</w:t>
            </w:r>
            <w:r w:rsidR="00491070" w:rsidRPr="00491070">
              <w:rPr>
                <w:rFonts w:ascii="Times New Roman" w:hAnsi="Times New Roman"/>
                <w:noProof/>
              </w:rPr>
              <w:t xml:space="preserve"> right to maintenance or succession</w:t>
            </w:r>
            <w:r w:rsidR="0082740B">
              <w:rPr>
                <w:rFonts w:ascii="Times New Roman" w:hAnsi="Times New Roman"/>
                <w:noProof/>
              </w:rPr>
              <w:t xml:space="preserve">, or the right </w:t>
            </w:r>
            <w:r w:rsidR="00491070" w:rsidRPr="00491070">
              <w:rPr>
                <w:rFonts w:ascii="Times New Roman" w:hAnsi="Times New Roman"/>
                <w:noProof/>
              </w:rPr>
              <w:t>to have either of their parents act as their legal representative in another Member State in matters such as school enrolment, the opening of a bank account or consent to medical t</w:t>
            </w:r>
            <w:r w:rsidR="0082740B">
              <w:rPr>
                <w:rFonts w:ascii="Times New Roman" w:hAnsi="Times New Roman"/>
                <w:noProof/>
              </w:rPr>
              <w:t xml:space="preserve">reatment. Currently, the non-recognition of parenthood may </w:t>
            </w:r>
            <w:r w:rsidR="00491070" w:rsidRPr="00491070">
              <w:rPr>
                <w:rFonts w:ascii="Times New Roman" w:hAnsi="Times New Roman"/>
                <w:noProof/>
              </w:rPr>
              <w:t>prompt families to start litigation to have the parenthood of their child recognised in another Member State. However, these proceedings involve significant costs, time and burden for families and have uncertain results. In addition, the non</w:t>
            </w:r>
            <w:r w:rsidR="00491070" w:rsidRPr="00491070">
              <w:rPr>
                <w:rFonts w:ascii="Times New Roman" w:hAnsi="Times New Roman"/>
                <w:noProof/>
              </w:rPr>
              <w:noBreakHyphen/>
              <w:t xml:space="preserve">recognition of </w:t>
            </w:r>
            <w:r w:rsidR="0082740B">
              <w:rPr>
                <w:rFonts w:ascii="Times New Roman" w:hAnsi="Times New Roman"/>
                <w:noProof/>
              </w:rPr>
              <w:t>parenthood</w:t>
            </w:r>
            <w:r w:rsidR="00491070" w:rsidRPr="00491070">
              <w:rPr>
                <w:rFonts w:ascii="Times New Roman" w:hAnsi="Times New Roman"/>
                <w:noProof/>
              </w:rPr>
              <w:t xml:space="preserve"> has </w:t>
            </w:r>
            <w:r w:rsidR="0082740B">
              <w:rPr>
                <w:rFonts w:ascii="Times New Roman" w:hAnsi="Times New Roman"/>
                <w:noProof/>
              </w:rPr>
              <w:t xml:space="preserve">a </w:t>
            </w:r>
            <w:r w:rsidR="00491070" w:rsidRPr="00491070">
              <w:rPr>
                <w:rFonts w:ascii="Times New Roman" w:hAnsi="Times New Roman"/>
                <w:noProof/>
              </w:rPr>
              <w:t xml:space="preserve">negative </w:t>
            </w:r>
            <w:r w:rsidR="0082740B">
              <w:rPr>
                <w:rFonts w:ascii="Times New Roman" w:hAnsi="Times New Roman"/>
                <w:noProof/>
              </w:rPr>
              <w:t>impact</w:t>
            </w:r>
            <w:r w:rsidR="00491070" w:rsidRPr="00491070">
              <w:rPr>
                <w:rFonts w:ascii="Times New Roman" w:hAnsi="Times New Roman"/>
                <w:noProof/>
              </w:rPr>
              <w:t xml:space="preserve"> on the emotional and social well-being of children and their families. Ultimately, children and their families may be deterred from exercising their right to free movement for fear that the parenthood of the child will not be recognised in another Member State for all purposes. </w:t>
            </w:r>
            <w:r w:rsidR="0082740B">
              <w:rPr>
                <w:rFonts w:ascii="Times New Roman" w:hAnsi="Times New Roman"/>
                <w:noProof/>
              </w:rPr>
              <w:t xml:space="preserve">The adoption of Union legislation facilitating the recognition of parenthood in all Member States would do away with such adverse consequences on </w:t>
            </w:r>
            <w:r w:rsidR="006903B2">
              <w:rPr>
                <w:rFonts w:ascii="Times New Roman" w:hAnsi="Times New Roman"/>
                <w:noProof/>
              </w:rPr>
              <w:t xml:space="preserve">the rights of </w:t>
            </w:r>
            <w:r w:rsidR="0082740B">
              <w:rPr>
                <w:rFonts w:ascii="Times New Roman" w:hAnsi="Times New Roman"/>
                <w:noProof/>
              </w:rPr>
              <w:t xml:space="preserve">children and </w:t>
            </w:r>
            <w:r w:rsidR="006903B2">
              <w:rPr>
                <w:rFonts w:ascii="Times New Roman" w:hAnsi="Times New Roman"/>
                <w:noProof/>
              </w:rPr>
              <w:t xml:space="preserve">on </w:t>
            </w:r>
            <w:r w:rsidR="0082740B">
              <w:rPr>
                <w:rFonts w:ascii="Times New Roman" w:hAnsi="Times New Roman"/>
                <w:noProof/>
              </w:rPr>
              <w:t>their families.</w:t>
            </w:r>
          </w:p>
          <w:p w14:paraId="6DC99FDA" w14:textId="77777777" w:rsidR="00491070" w:rsidRPr="0082740B" w:rsidRDefault="00491070" w:rsidP="00491070">
            <w:pPr>
              <w:jc w:val="both"/>
              <w:rPr>
                <w:rFonts w:ascii="Times New Roman" w:hAnsi="Times New Roman"/>
                <w:noProof/>
              </w:rPr>
            </w:pPr>
          </w:p>
          <w:p w14:paraId="6B06716E" w14:textId="0D703B79" w:rsidR="00491070" w:rsidRPr="00491070" w:rsidRDefault="001700B3" w:rsidP="001700B3">
            <w:pPr>
              <w:jc w:val="both"/>
              <w:rPr>
                <w:rFonts w:ascii="Times New Roman" w:hAnsi="Times New Roman"/>
                <w:noProof/>
              </w:rPr>
            </w:pPr>
            <w:r>
              <w:rPr>
                <w:rFonts w:ascii="Times New Roman" w:hAnsi="Times New Roman"/>
                <w:noProof/>
              </w:rPr>
              <w:t>T</w:t>
            </w:r>
            <w:r w:rsidR="00491070" w:rsidRPr="0082740B">
              <w:rPr>
                <w:rFonts w:ascii="Times New Roman" w:hAnsi="Times New Roman"/>
                <w:noProof/>
              </w:rPr>
              <w:t xml:space="preserve">he </w:t>
            </w:r>
            <w:r w:rsidR="0082740B" w:rsidRPr="0082740B">
              <w:rPr>
                <w:rFonts w:ascii="Times New Roman" w:hAnsi="Times New Roman"/>
                <w:noProof/>
              </w:rPr>
              <w:t xml:space="preserve">impact of the adoption of the proposal would </w:t>
            </w:r>
            <w:r>
              <w:rPr>
                <w:rFonts w:ascii="Times New Roman" w:hAnsi="Times New Roman"/>
                <w:noProof/>
              </w:rPr>
              <w:t xml:space="preserve">therefore </w:t>
            </w:r>
            <w:r w:rsidR="00491070" w:rsidRPr="0082740B">
              <w:rPr>
                <w:rFonts w:ascii="Times New Roman" w:hAnsi="Times New Roman"/>
                <w:noProof/>
              </w:rPr>
              <w:t>be positive</w:t>
            </w:r>
            <w:r w:rsidR="0082740B">
              <w:rPr>
                <w:rFonts w:ascii="Times New Roman" w:hAnsi="Times New Roman"/>
                <w:noProof/>
              </w:rPr>
              <w:t xml:space="preserve">, in particular </w:t>
            </w:r>
            <w:r w:rsidR="00491070" w:rsidRPr="0082740B">
              <w:rPr>
                <w:rFonts w:ascii="Times New Roman" w:hAnsi="Times New Roman"/>
                <w:noProof/>
              </w:rPr>
              <w:t>on the protection of the fundamental rights of children</w:t>
            </w:r>
            <w:r w:rsidR="00E8065B">
              <w:rPr>
                <w:rFonts w:ascii="Times New Roman" w:hAnsi="Times New Roman"/>
                <w:noProof/>
              </w:rPr>
              <w:t xml:space="preserve"> (</w:t>
            </w:r>
            <w:r w:rsidR="00491070" w:rsidRPr="0082740B">
              <w:rPr>
                <w:rFonts w:ascii="Times New Roman" w:hAnsi="Times New Roman"/>
                <w:noProof/>
              </w:rPr>
              <w:t>such as their right to an identity, to non-discrimination and to a private and family life</w:t>
            </w:r>
            <w:r w:rsidR="00E8065B">
              <w:rPr>
                <w:rFonts w:ascii="Times New Roman" w:hAnsi="Times New Roman"/>
                <w:noProof/>
              </w:rPr>
              <w:t>)</w:t>
            </w:r>
            <w:r w:rsidR="0082740B">
              <w:rPr>
                <w:rFonts w:ascii="Times New Roman" w:hAnsi="Times New Roman"/>
                <w:noProof/>
              </w:rPr>
              <w:t xml:space="preserve"> and </w:t>
            </w:r>
            <w:r w:rsidR="006903B2">
              <w:rPr>
                <w:rFonts w:ascii="Times New Roman" w:hAnsi="Times New Roman"/>
                <w:noProof/>
              </w:rPr>
              <w:t xml:space="preserve">of </w:t>
            </w:r>
            <w:r w:rsidR="00491070" w:rsidRPr="0082740B">
              <w:rPr>
                <w:rFonts w:ascii="Times New Roman" w:hAnsi="Times New Roman"/>
                <w:noProof/>
              </w:rPr>
              <w:t xml:space="preserve">the rights </w:t>
            </w:r>
            <w:r w:rsidR="0082740B">
              <w:rPr>
                <w:rFonts w:ascii="Times New Roman" w:hAnsi="Times New Roman"/>
                <w:noProof/>
              </w:rPr>
              <w:t xml:space="preserve">of children </w:t>
            </w:r>
            <w:r w:rsidR="00491070" w:rsidRPr="0082740B">
              <w:rPr>
                <w:rFonts w:ascii="Times New Roman" w:hAnsi="Times New Roman"/>
                <w:noProof/>
              </w:rPr>
              <w:t>derive</w:t>
            </w:r>
            <w:r w:rsidR="0082740B">
              <w:rPr>
                <w:rFonts w:ascii="Times New Roman" w:hAnsi="Times New Roman"/>
                <w:noProof/>
              </w:rPr>
              <w:t>d</w:t>
            </w:r>
            <w:r w:rsidR="00491070" w:rsidRPr="0082740B">
              <w:rPr>
                <w:rFonts w:ascii="Times New Roman" w:hAnsi="Times New Roman"/>
                <w:noProof/>
              </w:rPr>
              <w:t xml:space="preserve"> from parenthood under national law</w:t>
            </w:r>
            <w:r w:rsidR="00E8065B">
              <w:rPr>
                <w:rFonts w:ascii="Times New Roman" w:hAnsi="Times New Roman"/>
                <w:noProof/>
              </w:rPr>
              <w:t xml:space="preserve"> (</w:t>
            </w:r>
            <w:r w:rsidR="0082740B">
              <w:rPr>
                <w:rFonts w:ascii="Times New Roman" w:hAnsi="Times New Roman"/>
                <w:noProof/>
              </w:rPr>
              <w:t xml:space="preserve">such as succession </w:t>
            </w:r>
            <w:r w:rsidR="006903B2">
              <w:rPr>
                <w:rFonts w:ascii="Times New Roman" w:hAnsi="Times New Roman"/>
                <w:noProof/>
              </w:rPr>
              <w:t xml:space="preserve">and </w:t>
            </w:r>
            <w:r w:rsidR="0082740B">
              <w:rPr>
                <w:rFonts w:ascii="Times New Roman" w:hAnsi="Times New Roman"/>
                <w:noProof/>
              </w:rPr>
              <w:t>maintenance rights</w:t>
            </w:r>
            <w:r w:rsidR="00E8065B">
              <w:rPr>
                <w:rFonts w:ascii="Times New Roman" w:hAnsi="Times New Roman"/>
                <w:noProof/>
              </w:rPr>
              <w:t>)</w:t>
            </w:r>
            <w:r w:rsidR="00491070" w:rsidRPr="0082740B">
              <w:rPr>
                <w:rFonts w:ascii="Times New Roman" w:hAnsi="Times New Roman"/>
                <w:noProof/>
              </w:rPr>
              <w:t xml:space="preserve">. </w:t>
            </w:r>
            <w:r w:rsidR="00037398">
              <w:rPr>
                <w:rFonts w:ascii="Times New Roman" w:hAnsi="Times New Roman"/>
                <w:noProof/>
              </w:rPr>
              <w:t xml:space="preserve">The adoption of the proposal </w:t>
            </w:r>
            <w:r w:rsidR="006903B2">
              <w:rPr>
                <w:rFonts w:ascii="Times New Roman" w:hAnsi="Times New Roman"/>
                <w:noProof/>
              </w:rPr>
              <w:t>would</w:t>
            </w:r>
            <w:r w:rsidR="00491070" w:rsidRPr="0082740B">
              <w:rPr>
                <w:rFonts w:ascii="Times New Roman" w:hAnsi="Times New Roman"/>
                <w:noProof/>
              </w:rPr>
              <w:t xml:space="preserve"> improve legal certainty and predictability </w:t>
            </w:r>
            <w:r w:rsidR="006903B2">
              <w:rPr>
                <w:rFonts w:ascii="Times New Roman" w:hAnsi="Times New Roman"/>
                <w:noProof/>
              </w:rPr>
              <w:t xml:space="preserve">for the establishment of parenthood in cross-border situations, avoiding conflicting decisions on parenthood </w:t>
            </w:r>
            <w:r w:rsidR="00032117">
              <w:rPr>
                <w:rFonts w:ascii="Times New Roman" w:hAnsi="Times New Roman"/>
                <w:noProof/>
              </w:rPr>
              <w:t>in different Member States</w:t>
            </w:r>
            <w:r w:rsidR="00491070" w:rsidRPr="0082740B">
              <w:rPr>
                <w:rFonts w:ascii="Times New Roman" w:hAnsi="Times New Roman"/>
                <w:noProof/>
              </w:rPr>
              <w:t xml:space="preserve">. The </w:t>
            </w:r>
            <w:r w:rsidR="006903B2">
              <w:rPr>
                <w:rFonts w:ascii="Times New Roman" w:hAnsi="Times New Roman"/>
                <w:noProof/>
              </w:rPr>
              <w:t>adoption of the proposal would also</w:t>
            </w:r>
            <w:r w:rsidR="00491070" w:rsidRPr="0082740B">
              <w:rPr>
                <w:rFonts w:ascii="Times New Roman" w:hAnsi="Times New Roman"/>
                <w:noProof/>
              </w:rPr>
              <w:t xml:space="preserve"> have a positive social impact</w:t>
            </w:r>
            <w:r w:rsidR="00E8065B">
              <w:rPr>
                <w:rFonts w:ascii="Times New Roman" w:hAnsi="Times New Roman"/>
                <w:noProof/>
              </w:rPr>
              <w:t xml:space="preserve">, leading to </w:t>
            </w:r>
            <w:r w:rsidR="00491070" w:rsidRPr="0082740B">
              <w:rPr>
                <w:rFonts w:ascii="Times New Roman" w:hAnsi="Times New Roman"/>
                <w:noProof/>
              </w:rPr>
              <w:t xml:space="preserve">children in cross-border families being </w:t>
            </w:r>
            <w:r w:rsidR="00491070" w:rsidRPr="00E8065B">
              <w:rPr>
                <w:rFonts w:ascii="Times New Roman" w:hAnsi="Times New Roman"/>
                <w:noProof/>
              </w:rPr>
              <w:t xml:space="preserve">treated as local children. Through the adoption of Union </w:t>
            </w:r>
            <w:r w:rsidR="00E8065B" w:rsidRPr="00E8065B">
              <w:rPr>
                <w:rFonts w:ascii="Times New Roman" w:hAnsi="Times New Roman"/>
                <w:noProof/>
              </w:rPr>
              <w:t xml:space="preserve">uniform </w:t>
            </w:r>
            <w:r w:rsidR="00491070" w:rsidRPr="00E8065B">
              <w:rPr>
                <w:rFonts w:ascii="Times New Roman" w:hAnsi="Times New Roman"/>
                <w:noProof/>
              </w:rPr>
              <w:t xml:space="preserve">rules, the </w:t>
            </w:r>
            <w:r w:rsidR="00E8065B" w:rsidRPr="00E8065B">
              <w:rPr>
                <w:rFonts w:ascii="Times New Roman" w:hAnsi="Times New Roman"/>
                <w:noProof/>
              </w:rPr>
              <w:t xml:space="preserve">proposal </w:t>
            </w:r>
            <w:r w:rsidR="00037398">
              <w:rPr>
                <w:rFonts w:ascii="Times New Roman" w:hAnsi="Times New Roman"/>
                <w:noProof/>
              </w:rPr>
              <w:t xml:space="preserve">would </w:t>
            </w:r>
            <w:r w:rsidR="00E8065B" w:rsidRPr="00E8065B">
              <w:rPr>
                <w:rFonts w:ascii="Times New Roman" w:hAnsi="Times New Roman"/>
                <w:noProof/>
              </w:rPr>
              <w:t xml:space="preserve">reduce </w:t>
            </w:r>
            <w:r w:rsidR="00491070" w:rsidRPr="00E8065B">
              <w:rPr>
                <w:rFonts w:ascii="Times New Roman" w:hAnsi="Times New Roman"/>
                <w:noProof/>
              </w:rPr>
              <w:t xml:space="preserve">costs, time and burden for both families and Member States’ </w:t>
            </w:r>
            <w:r w:rsidR="00E8065B">
              <w:rPr>
                <w:rFonts w:ascii="Times New Roman" w:hAnsi="Times New Roman"/>
                <w:noProof/>
              </w:rPr>
              <w:t xml:space="preserve">courts and </w:t>
            </w:r>
            <w:r w:rsidR="00491070" w:rsidRPr="00E8065B">
              <w:rPr>
                <w:rFonts w:ascii="Times New Roman" w:hAnsi="Times New Roman"/>
                <w:noProof/>
              </w:rPr>
              <w:t>authorities</w:t>
            </w:r>
            <w:r w:rsidR="00E8065B">
              <w:rPr>
                <w:rFonts w:ascii="Times New Roman" w:hAnsi="Times New Roman"/>
                <w:noProof/>
              </w:rPr>
              <w:t xml:space="preserve"> </w:t>
            </w:r>
            <w:r w:rsidR="00037398">
              <w:rPr>
                <w:rFonts w:ascii="Times New Roman" w:hAnsi="Times New Roman"/>
                <w:noProof/>
              </w:rPr>
              <w:t>in connection with</w:t>
            </w:r>
            <w:r w:rsidR="00E8065B">
              <w:rPr>
                <w:rFonts w:ascii="Times New Roman" w:hAnsi="Times New Roman"/>
                <w:noProof/>
              </w:rPr>
              <w:t xml:space="preserve"> </w:t>
            </w:r>
            <w:r w:rsidR="00636AFD">
              <w:rPr>
                <w:rFonts w:ascii="Times New Roman" w:hAnsi="Times New Roman"/>
                <w:noProof/>
              </w:rPr>
              <w:t xml:space="preserve">administrative </w:t>
            </w:r>
            <w:r w:rsidR="00E8065B">
              <w:rPr>
                <w:rFonts w:ascii="Times New Roman" w:hAnsi="Times New Roman"/>
                <w:noProof/>
              </w:rPr>
              <w:t xml:space="preserve">procedures </w:t>
            </w:r>
            <w:r w:rsidR="00032117">
              <w:rPr>
                <w:rFonts w:ascii="Times New Roman" w:hAnsi="Times New Roman"/>
                <w:noProof/>
              </w:rPr>
              <w:t xml:space="preserve">and litigation to have </w:t>
            </w:r>
            <w:r w:rsidR="00E8065B">
              <w:rPr>
                <w:rFonts w:ascii="Times New Roman" w:hAnsi="Times New Roman"/>
                <w:noProof/>
              </w:rPr>
              <w:t xml:space="preserve">parenthood </w:t>
            </w:r>
            <w:r w:rsidR="00032117">
              <w:rPr>
                <w:rFonts w:ascii="Times New Roman" w:hAnsi="Times New Roman"/>
                <w:noProof/>
              </w:rPr>
              <w:t>recognised in another Member State</w:t>
            </w:r>
            <w:r w:rsidR="00491070" w:rsidRPr="00E8065B">
              <w:rPr>
                <w:rFonts w:ascii="Times New Roman" w:hAnsi="Times New Roman"/>
                <w:noProof/>
              </w:rPr>
              <w:t xml:space="preserve">. </w:t>
            </w:r>
          </w:p>
        </w:tc>
      </w:tr>
      <w:tr w:rsidR="00491070" w:rsidRPr="00491070" w14:paraId="3657D8B2"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6BA1B98A" w14:textId="77777777" w:rsidR="00491070" w:rsidRPr="00491070" w:rsidRDefault="00491070" w:rsidP="00491070">
            <w:pPr>
              <w:numPr>
                <w:ilvl w:val="0"/>
                <w:numId w:val="11"/>
              </w:numPr>
              <w:contextualSpacing/>
              <w:jc w:val="both"/>
              <w:rPr>
                <w:rFonts w:ascii="Times New Roman" w:hAnsi="Times New Roman"/>
                <w:noProof/>
              </w:rPr>
            </w:pPr>
            <w:r w:rsidRPr="00491070">
              <w:rPr>
                <w:rFonts w:ascii="Times New Roman" w:hAnsi="Times New Roman"/>
                <w:noProof/>
              </w:rPr>
              <w:t>Are there economies of scale? Can the objectives be met more efficiently at EU level (larger benefits per unit cost)? Will the functioning of the internal market be improved?</w:t>
            </w:r>
          </w:p>
        </w:tc>
      </w:tr>
      <w:tr w:rsidR="00491070" w:rsidRPr="00491070" w14:paraId="7D8F8323" w14:textId="77777777" w:rsidTr="00491070">
        <w:tc>
          <w:tcPr>
            <w:tcW w:w="9288" w:type="dxa"/>
            <w:tcBorders>
              <w:top w:val="single" w:sz="4" w:space="0" w:color="auto"/>
              <w:left w:val="single" w:sz="4" w:space="0" w:color="auto"/>
              <w:bottom w:val="single" w:sz="4" w:space="0" w:color="auto"/>
              <w:right w:val="single" w:sz="4" w:space="0" w:color="auto"/>
            </w:tcBorders>
          </w:tcPr>
          <w:p w14:paraId="6320FE5A" w14:textId="08865990" w:rsidR="00491070" w:rsidRPr="007765A2" w:rsidRDefault="00491070" w:rsidP="00491070">
            <w:pPr>
              <w:jc w:val="both"/>
              <w:rPr>
                <w:rFonts w:ascii="Times New Roman" w:hAnsi="Times New Roman"/>
                <w:noProof/>
              </w:rPr>
            </w:pPr>
            <w:r w:rsidRPr="00491070">
              <w:rPr>
                <w:rFonts w:ascii="Times New Roman" w:hAnsi="Times New Roman"/>
                <w:noProof/>
              </w:rPr>
              <w:t xml:space="preserve">The current problems with the recognition of parenthood </w:t>
            </w:r>
            <w:r w:rsidR="00BF75C9">
              <w:rPr>
                <w:rFonts w:ascii="Times New Roman" w:hAnsi="Times New Roman"/>
                <w:noProof/>
              </w:rPr>
              <w:t xml:space="preserve">have a significant adverse impact on </w:t>
            </w:r>
            <w:r w:rsidR="0032249A">
              <w:rPr>
                <w:rFonts w:ascii="Times New Roman" w:hAnsi="Times New Roman"/>
                <w:noProof/>
              </w:rPr>
              <w:t xml:space="preserve">the </w:t>
            </w:r>
            <w:r w:rsidRPr="00491070">
              <w:rPr>
                <w:rFonts w:ascii="Times New Roman" w:hAnsi="Times New Roman"/>
                <w:noProof/>
              </w:rPr>
              <w:t>fundame</w:t>
            </w:r>
            <w:r w:rsidRPr="007765A2">
              <w:rPr>
                <w:rFonts w:ascii="Times New Roman" w:hAnsi="Times New Roman"/>
                <w:noProof/>
              </w:rPr>
              <w:t>ntal rights</w:t>
            </w:r>
            <w:r w:rsidR="0032249A" w:rsidRPr="007765A2">
              <w:rPr>
                <w:rFonts w:ascii="Times New Roman" w:hAnsi="Times New Roman"/>
                <w:noProof/>
              </w:rPr>
              <w:t xml:space="preserve"> and other rights of children in cross-border situations</w:t>
            </w:r>
            <w:r w:rsidRPr="007765A2">
              <w:rPr>
                <w:rFonts w:ascii="Times New Roman" w:hAnsi="Times New Roman"/>
                <w:noProof/>
              </w:rPr>
              <w:t xml:space="preserve">. </w:t>
            </w:r>
            <w:r w:rsidR="00BF75C9" w:rsidRPr="007765A2">
              <w:rPr>
                <w:rFonts w:ascii="Times New Roman" w:hAnsi="Times New Roman"/>
                <w:noProof/>
              </w:rPr>
              <w:t>In view of this</w:t>
            </w:r>
            <w:r w:rsidRPr="007765A2">
              <w:rPr>
                <w:rFonts w:ascii="Times New Roman" w:hAnsi="Times New Roman"/>
                <w:noProof/>
              </w:rPr>
              <w:t>, the quantitative size of the problem in terms of the absolute number of children and families affected</w:t>
            </w:r>
            <w:r w:rsidR="00C57BC3">
              <w:rPr>
                <w:rFonts w:ascii="Times New Roman" w:hAnsi="Times New Roman"/>
                <w:noProof/>
              </w:rPr>
              <w:t xml:space="preserve"> by the non-recognition of parenthood </w:t>
            </w:r>
            <w:r w:rsidRPr="007765A2">
              <w:rPr>
                <w:rFonts w:ascii="Times New Roman" w:hAnsi="Times New Roman"/>
                <w:noProof/>
              </w:rPr>
              <w:t xml:space="preserve">should not be considered as the prime or only indicator of the seriousness of the problem, or as the basis to assess the need for the Union to take action to address the problem. In addition, while the </w:t>
            </w:r>
            <w:r w:rsidR="0032249A" w:rsidRPr="007765A2">
              <w:rPr>
                <w:rFonts w:ascii="Times New Roman" w:hAnsi="Times New Roman"/>
                <w:noProof/>
              </w:rPr>
              <w:t xml:space="preserve">adoption of the proposal would </w:t>
            </w:r>
            <w:r w:rsidRPr="007765A2">
              <w:rPr>
                <w:rFonts w:ascii="Times New Roman" w:hAnsi="Times New Roman"/>
                <w:noProof/>
              </w:rPr>
              <w:t xml:space="preserve">reduce the costs related to the recognition of parenthood </w:t>
            </w:r>
            <w:r w:rsidR="0032249A" w:rsidRPr="007765A2">
              <w:rPr>
                <w:rFonts w:ascii="Times New Roman" w:hAnsi="Times New Roman"/>
                <w:noProof/>
              </w:rPr>
              <w:t>for both</w:t>
            </w:r>
            <w:r w:rsidRPr="007765A2">
              <w:rPr>
                <w:rFonts w:ascii="Times New Roman" w:hAnsi="Times New Roman"/>
                <w:noProof/>
              </w:rPr>
              <w:t xml:space="preserve"> families and Member States’ authorities, these quantitative impacts are considered only secondary as compared to the positive impact </w:t>
            </w:r>
            <w:r w:rsidR="00C57BC3">
              <w:rPr>
                <w:rFonts w:ascii="Times New Roman" w:hAnsi="Times New Roman"/>
                <w:noProof/>
              </w:rPr>
              <w:t xml:space="preserve">that </w:t>
            </w:r>
            <w:r w:rsidRPr="007765A2">
              <w:rPr>
                <w:rFonts w:ascii="Times New Roman" w:hAnsi="Times New Roman"/>
                <w:noProof/>
              </w:rPr>
              <w:t xml:space="preserve">the </w:t>
            </w:r>
            <w:r w:rsidR="0032249A" w:rsidRPr="007765A2">
              <w:rPr>
                <w:rFonts w:ascii="Times New Roman" w:hAnsi="Times New Roman"/>
                <w:noProof/>
              </w:rPr>
              <w:t xml:space="preserve">proposal </w:t>
            </w:r>
            <w:r w:rsidR="00C57BC3">
              <w:rPr>
                <w:rFonts w:ascii="Times New Roman" w:hAnsi="Times New Roman"/>
                <w:noProof/>
              </w:rPr>
              <w:t xml:space="preserve">would have </w:t>
            </w:r>
            <w:r w:rsidR="0032249A" w:rsidRPr="007765A2">
              <w:rPr>
                <w:rFonts w:ascii="Times New Roman" w:hAnsi="Times New Roman"/>
                <w:noProof/>
              </w:rPr>
              <w:t>on</w:t>
            </w:r>
            <w:r w:rsidR="00C57BC3">
              <w:rPr>
                <w:rFonts w:ascii="Times New Roman" w:hAnsi="Times New Roman"/>
                <w:noProof/>
              </w:rPr>
              <w:t xml:space="preserve"> the protection of the fundamental rights of children.</w:t>
            </w:r>
          </w:p>
          <w:p w14:paraId="03CAACCC" w14:textId="77777777" w:rsidR="00491070" w:rsidRPr="00491070" w:rsidRDefault="00491070" w:rsidP="00491070">
            <w:pPr>
              <w:rPr>
                <w:rFonts w:ascii="Times New Roman" w:hAnsi="Times New Roman"/>
                <w:noProof/>
              </w:rPr>
            </w:pPr>
          </w:p>
          <w:p w14:paraId="1153C961" w14:textId="41DCA100" w:rsidR="00491070" w:rsidRDefault="00595B87" w:rsidP="00491070">
            <w:pPr>
              <w:jc w:val="both"/>
              <w:rPr>
                <w:rFonts w:ascii="Times New Roman" w:hAnsi="Times New Roman"/>
                <w:noProof/>
              </w:rPr>
            </w:pPr>
            <w:r>
              <w:rPr>
                <w:rFonts w:ascii="Times New Roman" w:hAnsi="Times New Roman"/>
                <w:noProof/>
              </w:rPr>
              <w:t xml:space="preserve">Even considering the above, </w:t>
            </w:r>
            <w:r w:rsidR="00491070" w:rsidRPr="00491070">
              <w:rPr>
                <w:rFonts w:ascii="Times New Roman" w:hAnsi="Times New Roman"/>
                <w:noProof/>
              </w:rPr>
              <w:t xml:space="preserve">the </w:t>
            </w:r>
            <w:r w:rsidR="0032249A">
              <w:rPr>
                <w:rFonts w:ascii="Times New Roman" w:hAnsi="Times New Roman"/>
                <w:noProof/>
              </w:rPr>
              <w:t xml:space="preserve">adoption of the proposal would </w:t>
            </w:r>
            <w:r w:rsidR="00491070" w:rsidRPr="00491070">
              <w:rPr>
                <w:rFonts w:ascii="Times New Roman" w:hAnsi="Times New Roman"/>
                <w:noProof/>
              </w:rPr>
              <w:t xml:space="preserve">result in cost reductions for </w:t>
            </w:r>
            <w:r w:rsidR="0032249A">
              <w:rPr>
                <w:rFonts w:ascii="Times New Roman" w:hAnsi="Times New Roman"/>
                <w:noProof/>
              </w:rPr>
              <w:t xml:space="preserve">both </w:t>
            </w:r>
            <w:r w:rsidR="00491070" w:rsidRPr="00491070">
              <w:rPr>
                <w:rFonts w:ascii="Times New Roman" w:hAnsi="Times New Roman"/>
                <w:noProof/>
              </w:rPr>
              <w:t>cross</w:t>
            </w:r>
            <w:r w:rsidR="00491070" w:rsidRPr="00491070">
              <w:rPr>
                <w:rFonts w:ascii="Times New Roman" w:hAnsi="Times New Roman"/>
                <w:noProof/>
              </w:rPr>
              <w:noBreakHyphen/>
              <w:t xml:space="preserve">border families and </w:t>
            </w:r>
            <w:r w:rsidR="0032249A">
              <w:rPr>
                <w:rFonts w:ascii="Times New Roman" w:hAnsi="Times New Roman"/>
                <w:noProof/>
              </w:rPr>
              <w:t xml:space="preserve">Member States’ </w:t>
            </w:r>
            <w:r w:rsidR="00491070" w:rsidRPr="00491070">
              <w:rPr>
                <w:rFonts w:ascii="Times New Roman" w:hAnsi="Times New Roman"/>
                <w:noProof/>
              </w:rPr>
              <w:t xml:space="preserve">authorities. These cost reductions were quantified, based on </w:t>
            </w:r>
            <w:r w:rsidR="00537F4B">
              <w:rPr>
                <w:rFonts w:ascii="Times New Roman" w:hAnsi="Times New Roman"/>
                <w:noProof/>
              </w:rPr>
              <w:t>a number of</w:t>
            </w:r>
            <w:r w:rsidR="00491070" w:rsidRPr="00491070">
              <w:rPr>
                <w:rFonts w:ascii="Times New Roman" w:hAnsi="Times New Roman"/>
                <w:noProof/>
              </w:rPr>
              <w:t xml:space="preserve"> assumptions, in the impact assessment. </w:t>
            </w:r>
          </w:p>
          <w:p w14:paraId="5A6A6184" w14:textId="77777777" w:rsidR="004C4ED6" w:rsidRPr="00491070" w:rsidRDefault="004C4ED6" w:rsidP="00491070">
            <w:pPr>
              <w:jc w:val="both"/>
              <w:rPr>
                <w:rFonts w:ascii="Times New Roman" w:hAnsi="Times New Roman"/>
                <w:noProof/>
              </w:rPr>
            </w:pPr>
          </w:p>
          <w:p w14:paraId="56615BB7" w14:textId="2C7DFB21" w:rsidR="00491070" w:rsidRDefault="00491070" w:rsidP="00491070">
            <w:pPr>
              <w:numPr>
                <w:ilvl w:val="0"/>
                <w:numId w:val="12"/>
              </w:numPr>
              <w:jc w:val="both"/>
              <w:rPr>
                <w:rFonts w:ascii="Times New Roman" w:hAnsi="Times New Roman"/>
                <w:noProof/>
              </w:rPr>
            </w:pPr>
            <w:r w:rsidRPr="00491070">
              <w:rPr>
                <w:rFonts w:ascii="Times New Roman" w:hAnsi="Times New Roman"/>
                <w:noProof/>
              </w:rPr>
              <w:t>The costs for cross</w:t>
            </w:r>
            <w:r w:rsidRPr="00491070">
              <w:rPr>
                <w:rFonts w:ascii="Times New Roman" w:hAnsi="Times New Roman"/>
                <w:noProof/>
              </w:rPr>
              <w:noBreakHyphen/>
              <w:t xml:space="preserve">border families, especially for those that are </w:t>
            </w:r>
            <w:r w:rsidR="00537F4B">
              <w:rPr>
                <w:rFonts w:ascii="Times New Roman" w:hAnsi="Times New Roman"/>
                <w:noProof/>
              </w:rPr>
              <w:t>most</w:t>
            </w:r>
            <w:r w:rsidRPr="00491070">
              <w:rPr>
                <w:rFonts w:ascii="Times New Roman" w:hAnsi="Times New Roman"/>
                <w:noProof/>
              </w:rPr>
              <w:t xml:space="preserve"> affected by the non</w:t>
            </w:r>
            <w:r w:rsidRPr="00491070">
              <w:rPr>
                <w:rFonts w:ascii="Times New Roman" w:hAnsi="Times New Roman"/>
                <w:noProof/>
              </w:rPr>
              <w:noBreakHyphen/>
              <w:t xml:space="preserve">recognition of parenthood in another Member State, </w:t>
            </w:r>
            <w:r w:rsidR="00163326">
              <w:rPr>
                <w:rFonts w:ascii="Times New Roman" w:hAnsi="Times New Roman"/>
                <w:noProof/>
              </w:rPr>
              <w:t>would</w:t>
            </w:r>
            <w:r w:rsidRPr="00491070">
              <w:rPr>
                <w:rFonts w:ascii="Times New Roman" w:hAnsi="Times New Roman"/>
                <w:noProof/>
              </w:rPr>
              <w:t xml:space="preserve"> be drastically reduced. It </w:t>
            </w:r>
            <w:r w:rsidR="00937BAF">
              <w:rPr>
                <w:rFonts w:ascii="Times New Roman" w:hAnsi="Times New Roman"/>
                <w:noProof/>
              </w:rPr>
              <w:t xml:space="preserve">is </w:t>
            </w:r>
            <w:r w:rsidRPr="00491070">
              <w:rPr>
                <w:rFonts w:ascii="Times New Roman" w:hAnsi="Times New Roman"/>
                <w:noProof/>
              </w:rPr>
              <w:t xml:space="preserve">estimated that the average costs per case of recognition procedures currently borne by cross-border families would decrease by 71% under the </w:t>
            </w:r>
            <w:r w:rsidR="00937BAF">
              <w:rPr>
                <w:rFonts w:ascii="Times New Roman" w:hAnsi="Times New Roman"/>
                <w:noProof/>
              </w:rPr>
              <w:t>proposal</w:t>
            </w:r>
            <w:r w:rsidRPr="00491070">
              <w:rPr>
                <w:rFonts w:ascii="Times New Roman" w:hAnsi="Times New Roman"/>
                <w:noProof/>
              </w:rPr>
              <w:t xml:space="preserve"> as compared to the current situation</w:t>
            </w:r>
            <w:r w:rsidR="00504FF2">
              <w:rPr>
                <w:rFonts w:ascii="Times New Roman" w:hAnsi="Times New Roman"/>
                <w:noProof/>
              </w:rPr>
              <w:t xml:space="preserve">, </w:t>
            </w:r>
            <w:r w:rsidRPr="00491070">
              <w:rPr>
                <w:rFonts w:ascii="Times New Roman" w:hAnsi="Times New Roman"/>
                <w:noProof/>
              </w:rPr>
              <w:t xml:space="preserve">and by 90% for the families that </w:t>
            </w:r>
            <w:r w:rsidR="00504FF2">
              <w:rPr>
                <w:rFonts w:ascii="Times New Roman" w:hAnsi="Times New Roman"/>
                <w:noProof/>
              </w:rPr>
              <w:t xml:space="preserve">are most affected by problems with </w:t>
            </w:r>
            <w:r w:rsidRPr="00491070">
              <w:rPr>
                <w:rFonts w:ascii="Times New Roman" w:hAnsi="Times New Roman"/>
                <w:noProof/>
              </w:rPr>
              <w:t>the recognition of parenthood.</w:t>
            </w:r>
          </w:p>
          <w:p w14:paraId="01752B22" w14:textId="77777777" w:rsidR="004C4ED6" w:rsidRPr="00491070" w:rsidRDefault="004C4ED6" w:rsidP="004C4ED6">
            <w:pPr>
              <w:ind w:left="720"/>
              <w:jc w:val="both"/>
              <w:rPr>
                <w:rFonts w:ascii="Times New Roman" w:hAnsi="Times New Roman"/>
                <w:noProof/>
              </w:rPr>
            </w:pPr>
          </w:p>
          <w:p w14:paraId="70084E46" w14:textId="352B529B" w:rsidR="00491070" w:rsidRPr="00491070" w:rsidRDefault="00491070" w:rsidP="00491070">
            <w:pPr>
              <w:numPr>
                <w:ilvl w:val="0"/>
                <w:numId w:val="12"/>
              </w:numPr>
              <w:jc w:val="both"/>
              <w:rPr>
                <w:rFonts w:ascii="Times New Roman" w:hAnsi="Times New Roman"/>
                <w:noProof/>
              </w:rPr>
            </w:pPr>
            <w:r w:rsidRPr="00491070">
              <w:rPr>
                <w:rFonts w:ascii="Times New Roman" w:hAnsi="Times New Roman"/>
                <w:noProof/>
              </w:rPr>
              <w:t xml:space="preserve">For the same reason, the </w:t>
            </w:r>
            <w:r w:rsidR="00163326">
              <w:rPr>
                <w:rFonts w:ascii="Times New Roman" w:hAnsi="Times New Roman"/>
                <w:noProof/>
              </w:rPr>
              <w:t>proposal would</w:t>
            </w:r>
            <w:r w:rsidRPr="00491070">
              <w:rPr>
                <w:rFonts w:ascii="Times New Roman" w:hAnsi="Times New Roman"/>
                <w:noProof/>
              </w:rPr>
              <w:t xml:space="preserve"> lead to significant savings of costs, time and burden for </w:t>
            </w:r>
            <w:r w:rsidR="00913543">
              <w:rPr>
                <w:rFonts w:ascii="Times New Roman" w:hAnsi="Times New Roman"/>
                <w:noProof/>
              </w:rPr>
              <w:t xml:space="preserve">the </w:t>
            </w:r>
            <w:r w:rsidRPr="00491070">
              <w:rPr>
                <w:rFonts w:ascii="Times New Roman" w:hAnsi="Times New Roman"/>
                <w:noProof/>
              </w:rPr>
              <w:t xml:space="preserve">authorities of </w:t>
            </w:r>
            <w:r w:rsidR="00913543">
              <w:rPr>
                <w:rFonts w:ascii="Times New Roman" w:hAnsi="Times New Roman"/>
                <w:noProof/>
              </w:rPr>
              <w:t xml:space="preserve">the </w:t>
            </w:r>
            <w:r w:rsidRPr="00491070">
              <w:rPr>
                <w:rFonts w:ascii="Times New Roman" w:hAnsi="Times New Roman"/>
                <w:noProof/>
              </w:rPr>
              <w:t>Member States.</w:t>
            </w:r>
            <w:r w:rsidR="00163326">
              <w:rPr>
                <w:rFonts w:ascii="Times New Roman" w:hAnsi="Times New Roman"/>
                <w:noProof/>
              </w:rPr>
              <w:t xml:space="preserve"> </w:t>
            </w:r>
            <w:r w:rsidRPr="00491070">
              <w:rPr>
                <w:rFonts w:ascii="Times New Roman" w:hAnsi="Times New Roman"/>
                <w:noProof/>
              </w:rPr>
              <w:t xml:space="preserve">It is estimated that the costs for recognition procedures </w:t>
            </w:r>
            <w:r w:rsidR="00163326">
              <w:rPr>
                <w:rFonts w:ascii="Times New Roman" w:hAnsi="Times New Roman"/>
                <w:noProof/>
              </w:rPr>
              <w:t xml:space="preserve">currently </w:t>
            </w:r>
            <w:r w:rsidRPr="00491070">
              <w:rPr>
                <w:rFonts w:ascii="Times New Roman" w:hAnsi="Times New Roman"/>
                <w:noProof/>
              </w:rPr>
              <w:t xml:space="preserve">borne by </w:t>
            </w:r>
            <w:r w:rsidR="00913543">
              <w:rPr>
                <w:rFonts w:ascii="Times New Roman" w:hAnsi="Times New Roman"/>
                <w:noProof/>
              </w:rPr>
              <w:t xml:space="preserve">Member States’ </w:t>
            </w:r>
            <w:r w:rsidRPr="00491070">
              <w:rPr>
                <w:rFonts w:ascii="Times New Roman" w:hAnsi="Times New Roman"/>
                <w:noProof/>
              </w:rPr>
              <w:t xml:space="preserve">authorities would decrease by 54% as compared to the current situation. </w:t>
            </w:r>
          </w:p>
          <w:p w14:paraId="09AFC89F" w14:textId="77777777" w:rsidR="00491070" w:rsidRPr="00491070" w:rsidRDefault="00491070" w:rsidP="00491070">
            <w:pPr>
              <w:jc w:val="both"/>
              <w:rPr>
                <w:rFonts w:ascii="Times New Roman" w:hAnsi="Times New Roman"/>
                <w:noProof/>
              </w:rPr>
            </w:pPr>
          </w:p>
          <w:p w14:paraId="37B03289" w14:textId="11E5F79B" w:rsidR="00491070" w:rsidRPr="00491070" w:rsidRDefault="00491070" w:rsidP="00DB1BDA">
            <w:pPr>
              <w:jc w:val="both"/>
              <w:rPr>
                <w:rFonts w:ascii="Times New Roman" w:hAnsi="Times New Roman"/>
                <w:noProof/>
              </w:rPr>
            </w:pPr>
            <w:r w:rsidRPr="00491070">
              <w:rPr>
                <w:rFonts w:ascii="Times New Roman" w:hAnsi="Times New Roman"/>
                <w:noProof/>
              </w:rPr>
              <w:t xml:space="preserve">Given its nature, the </w:t>
            </w:r>
            <w:r w:rsidR="00163326">
              <w:rPr>
                <w:rFonts w:ascii="Times New Roman" w:hAnsi="Times New Roman"/>
                <w:noProof/>
              </w:rPr>
              <w:t>proposal would</w:t>
            </w:r>
            <w:r w:rsidRPr="00491070">
              <w:rPr>
                <w:rFonts w:ascii="Times New Roman" w:hAnsi="Times New Roman"/>
                <w:noProof/>
              </w:rPr>
              <w:t xml:space="preserve"> not have </w:t>
            </w:r>
            <w:r w:rsidR="00163326">
              <w:rPr>
                <w:rFonts w:ascii="Times New Roman" w:hAnsi="Times New Roman"/>
                <w:noProof/>
              </w:rPr>
              <w:t xml:space="preserve">a </w:t>
            </w:r>
            <w:r w:rsidRPr="00491070">
              <w:rPr>
                <w:rFonts w:ascii="Times New Roman" w:hAnsi="Times New Roman"/>
                <w:noProof/>
              </w:rPr>
              <w:t xml:space="preserve">direct impact on the functioning of the internal market, </w:t>
            </w:r>
            <w:r w:rsidR="00DB1BDA">
              <w:rPr>
                <w:rFonts w:ascii="Times New Roman" w:hAnsi="Times New Roman"/>
                <w:noProof/>
              </w:rPr>
              <w:t>but</w:t>
            </w:r>
            <w:r w:rsidR="00163326">
              <w:rPr>
                <w:rFonts w:ascii="Times New Roman" w:hAnsi="Times New Roman"/>
                <w:noProof/>
              </w:rPr>
              <w:t xml:space="preserve"> it would</w:t>
            </w:r>
            <w:r w:rsidRPr="00491070">
              <w:rPr>
                <w:rFonts w:ascii="Times New Roman" w:hAnsi="Times New Roman"/>
                <w:noProof/>
              </w:rPr>
              <w:t xml:space="preserve"> have a positive impact on the free movement of persons </w:t>
            </w:r>
            <w:r w:rsidR="00163326">
              <w:rPr>
                <w:rFonts w:ascii="Times New Roman" w:hAnsi="Times New Roman"/>
                <w:noProof/>
              </w:rPr>
              <w:t>with</w:t>
            </w:r>
            <w:r w:rsidRPr="00491070">
              <w:rPr>
                <w:rFonts w:ascii="Times New Roman" w:hAnsi="Times New Roman"/>
                <w:noProof/>
              </w:rPr>
              <w:t>in the Union</w:t>
            </w:r>
            <w:r w:rsidR="0009001A">
              <w:rPr>
                <w:rFonts w:ascii="Times New Roman" w:hAnsi="Times New Roman"/>
                <w:noProof/>
              </w:rPr>
              <w:t xml:space="preserve"> as families would not be deterred from exercising their right to free movement</w:t>
            </w:r>
            <w:r w:rsidRPr="00491070">
              <w:rPr>
                <w:rFonts w:ascii="Times New Roman" w:hAnsi="Times New Roman"/>
                <w:noProof/>
              </w:rPr>
              <w:t>.</w:t>
            </w:r>
          </w:p>
        </w:tc>
      </w:tr>
      <w:tr w:rsidR="00491070" w:rsidRPr="00491070" w14:paraId="6DEA98C9"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05A6DFF6" w14:textId="77777777" w:rsidR="00491070" w:rsidRPr="00491070" w:rsidRDefault="00491070" w:rsidP="00491070">
            <w:pPr>
              <w:numPr>
                <w:ilvl w:val="0"/>
                <w:numId w:val="11"/>
              </w:numPr>
              <w:contextualSpacing/>
              <w:jc w:val="both"/>
              <w:rPr>
                <w:rFonts w:ascii="Times New Roman" w:hAnsi="Times New Roman"/>
                <w:noProof/>
              </w:rPr>
            </w:pPr>
            <w:r w:rsidRPr="00491070">
              <w:rPr>
                <w:rFonts w:ascii="Times New Roman" w:hAnsi="Times New Roman"/>
                <w:noProof/>
              </w:rPr>
              <w:t>What are the benefits in replacing different national policies and rules with a more homogenous policy approach?</w:t>
            </w:r>
          </w:p>
        </w:tc>
      </w:tr>
      <w:tr w:rsidR="00491070" w:rsidRPr="00491070" w14:paraId="46786640"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5BF44E9B" w14:textId="064EBD1F" w:rsidR="001913D7" w:rsidRPr="00491070" w:rsidRDefault="0074205D" w:rsidP="00EC74BC">
            <w:pPr>
              <w:jc w:val="both"/>
              <w:rPr>
                <w:rFonts w:ascii="Times New Roman" w:hAnsi="Times New Roman"/>
                <w:noProof/>
              </w:rPr>
            </w:pPr>
            <w:r>
              <w:rPr>
                <w:rFonts w:ascii="Times New Roman" w:hAnsi="Times New Roman"/>
                <w:noProof/>
              </w:rPr>
              <w:t xml:space="preserve">The introduction </w:t>
            </w:r>
            <w:r w:rsidR="001913D7">
              <w:rPr>
                <w:rFonts w:ascii="Times New Roman" w:hAnsi="Times New Roman"/>
                <w:noProof/>
              </w:rPr>
              <w:t xml:space="preserve">at Union level of </w:t>
            </w:r>
            <w:r w:rsidR="001913D7" w:rsidRPr="00491070">
              <w:rPr>
                <w:rFonts w:ascii="Times New Roman" w:hAnsi="Times New Roman"/>
                <w:noProof/>
              </w:rPr>
              <w:t xml:space="preserve">uniform </w:t>
            </w:r>
            <w:r w:rsidR="001913D7">
              <w:rPr>
                <w:rFonts w:ascii="Times New Roman" w:hAnsi="Times New Roman"/>
                <w:noProof/>
              </w:rPr>
              <w:t xml:space="preserve">rules </w:t>
            </w:r>
            <w:r>
              <w:rPr>
                <w:rFonts w:ascii="Times New Roman" w:hAnsi="Times New Roman"/>
                <w:noProof/>
              </w:rPr>
              <w:t xml:space="preserve">on </w:t>
            </w:r>
            <w:r w:rsidR="00EC74BC">
              <w:rPr>
                <w:rFonts w:ascii="Times New Roman" w:hAnsi="Times New Roman"/>
                <w:noProof/>
              </w:rPr>
              <w:t xml:space="preserve">international </w:t>
            </w:r>
            <w:r>
              <w:rPr>
                <w:rFonts w:ascii="Times New Roman" w:hAnsi="Times New Roman"/>
                <w:noProof/>
              </w:rPr>
              <w:t xml:space="preserve">jurisdiction and applicable law for the establishment of parenthood in cross-border situations and on the recognition of parenthood </w:t>
            </w:r>
            <w:r w:rsidR="00EC74BC">
              <w:rPr>
                <w:rFonts w:ascii="Times New Roman" w:hAnsi="Times New Roman"/>
                <w:noProof/>
              </w:rPr>
              <w:t xml:space="preserve">established in another Member State </w:t>
            </w:r>
            <w:r>
              <w:rPr>
                <w:rFonts w:ascii="Times New Roman" w:hAnsi="Times New Roman"/>
                <w:noProof/>
              </w:rPr>
              <w:t xml:space="preserve">would avoid the current situations in which different parenthoods are established in different Member States (where a child has different parents in different Member States), and would result in the recognition in </w:t>
            </w:r>
            <w:r w:rsidR="00EC74BC">
              <w:rPr>
                <w:rFonts w:ascii="Times New Roman" w:hAnsi="Times New Roman"/>
                <w:noProof/>
              </w:rPr>
              <w:t xml:space="preserve">a </w:t>
            </w:r>
            <w:r>
              <w:rPr>
                <w:rFonts w:ascii="Times New Roman" w:hAnsi="Times New Roman"/>
                <w:noProof/>
              </w:rPr>
              <w:t xml:space="preserve">Member State of the parenthood established in another Member State. This would provide legal certainty, ensure the continuity of parenthood in cross-border situations and protect the fundamental rights and other rights of children in cross-border situations. </w:t>
            </w:r>
            <w:r w:rsidR="00491070" w:rsidRPr="00491070">
              <w:rPr>
                <w:rFonts w:ascii="Times New Roman" w:hAnsi="Times New Roman"/>
                <w:noProof/>
              </w:rPr>
              <w:t xml:space="preserve"> </w:t>
            </w:r>
          </w:p>
        </w:tc>
      </w:tr>
      <w:tr w:rsidR="00491070" w:rsidRPr="00491070" w14:paraId="1ACA7066"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13F78C34" w14:textId="77777777" w:rsidR="00491070" w:rsidRPr="00491070" w:rsidRDefault="00491070" w:rsidP="00491070">
            <w:pPr>
              <w:numPr>
                <w:ilvl w:val="0"/>
                <w:numId w:val="11"/>
              </w:numPr>
              <w:contextualSpacing/>
              <w:rPr>
                <w:rFonts w:ascii="Times New Roman" w:hAnsi="Times New Roman"/>
                <w:noProof/>
              </w:rPr>
            </w:pPr>
            <w:r w:rsidRPr="00491070">
              <w:rPr>
                <w:rFonts w:ascii="Times New Roman" w:hAnsi="Times New Roman"/>
                <w:noProof/>
              </w:rPr>
              <w:t>Do the benefits of EU-level action outweigh the loss of competence of the Member States and the local and regional authorities (beyond the costs and benefits of acting at national, regional and local levels)?</w:t>
            </w:r>
          </w:p>
        </w:tc>
      </w:tr>
      <w:tr w:rsidR="00491070" w:rsidRPr="00491070" w14:paraId="1BE04A1B" w14:textId="77777777" w:rsidTr="00491070">
        <w:tc>
          <w:tcPr>
            <w:tcW w:w="9288" w:type="dxa"/>
            <w:tcBorders>
              <w:top w:val="single" w:sz="4" w:space="0" w:color="auto"/>
              <w:left w:val="single" w:sz="4" w:space="0" w:color="auto"/>
              <w:bottom w:val="single" w:sz="4" w:space="0" w:color="auto"/>
              <w:right w:val="single" w:sz="4" w:space="0" w:color="auto"/>
            </w:tcBorders>
          </w:tcPr>
          <w:p w14:paraId="3341EABD" w14:textId="7D1EE3E7" w:rsidR="00727FF4" w:rsidRDefault="00491070" w:rsidP="00491070">
            <w:pPr>
              <w:jc w:val="both"/>
              <w:rPr>
                <w:rFonts w:ascii="Times New Roman" w:hAnsi="Times New Roman"/>
                <w:noProof/>
              </w:rPr>
            </w:pPr>
            <w:r w:rsidRPr="00491070">
              <w:rPr>
                <w:rFonts w:ascii="Times New Roman" w:hAnsi="Times New Roman"/>
                <w:noProof/>
              </w:rPr>
              <w:t xml:space="preserve">Yes. </w:t>
            </w:r>
            <w:r w:rsidR="00667CDC">
              <w:rPr>
                <w:rFonts w:ascii="Times New Roman" w:hAnsi="Times New Roman"/>
                <w:noProof/>
              </w:rPr>
              <w:t>T</w:t>
            </w:r>
            <w:r w:rsidRPr="00491070">
              <w:rPr>
                <w:rFonts w:ascii="Times New Roman" w:hAnsi="Times New Roman"/>
                <w:noProof/>
              </w:rPr>
              <w:t xml:space="preserve">he </w:t>
            </w:r>
            <w:r w:rsidR="00B83439">
              <w:rPr>
                <w:rFonts w:ascii="Times New Roman" w:hAnsi="Times New Roman"/>
                <w:noProof/>
              </w:rPr>
              <w:t>proposal would</w:t>
            </w:r>
            <w:r w:rsidRPr="00491070">
              <w:rPr>
                <w:rFonts w:ascii="Times New Roman" w:hAnsi="Times New Roman"/>
                <w:noProof/>
              </w:rPr>
              <w:t xml:space="preserve"> not affect </w:t>
            </w:r>
            <w:r w:rsidRPr="00B83439">
              <w:rPr>
                <w:rFonts w:ascii="Times New Roman" w:hAnsi="Times New Roman"/>
                <w:noProof/>
              </w:rPr>
              <w:t xml:space="preserve">the Member States’ exclusive competence to regulate matters of substantive family law. </w:t>
            </w:r>
            <w:r w:rsidRPr="00B83439">
              <w:rPr>
                <w:rFonts w:ascii="Times New Roman" w:hAnsi="Times New Roman"/>
                <w:iCs/>
                <w:noProof/>
              </w:rPr>
              <w:t xml:space="preserve">Member States </w:t>
            </w:r>
            <w:r w:rsidR="00667CDC">
              <w:rPr>
                <w:rFonts w:ascii="Times New Roman" w:hAnsi="Times New Roman"/>
                <w:iCs/>
                <w:noProof/>
              </w:rPr>
              <w:t xml:space="preserve">would continue to decide how </w:t>
            </w:r>
            <w:r w:rsidRPr="00B83439">
              <w:rPr>
                <w:rFonts w:ascii="Times New Roman" w:hAnsi="Times New Roman"/>
                <w:iCs/>
                <w:noProof/>
              </w:rPr>
              <w:t>family</w:t>
            </w:r>
            <w:r w:rsidR="00667CDC">
              <w:rPr>
                <w:rFonts w:ascii="Times New Roman" w:hAnsi="Times New Roman"/>
                <w:iCs/>
                <w:noProof/>
              </w:rPr>
              <w:t xml:space="preserve"> should be defined</w:t>
            </w:r>
            <w:r w:rsidR="00B83439">
              <w:rPr>
                <w:rFonts w:ascii="Times New Roman" w:hAnsi="Times New Roman"/>
                <w:iCs/>
                <w:noProof/>
              </w:rPr>
              <w:t>,</w:t>
            </w:r>
            <w:r w:rsidRPr="00B83439">
              <w:rPr>
                <w:rFonts w:ascii="Times New Roman" w:hAnsi="Times New Roman"/>
                <w:iCs/>
                <w:noProof/>
              </w:rPr>
              <w:t xml:space="preserve"> </w:t>
            </w:r>
            <w:r w:rsidR="00B83439">
              <w:rPr>
                <w:rFonts w:ascii="Times New Roman" w:hAnsi="Times New Roman"/>
                <w:iCs/>
                <w:noProof/>
              </w:rPr>
              <w:t>the</w:t>
            </w:r>
            <w:r w:rsidRPr="00B83439">
              <w:rPr>
                <w:rFonts w:ascii="Times New Roman" w:hAnsi="Times New Roman"/>
                <w:iCs/>
                <w:noProof/>
              </w:rPr>
              <w:t xml:space="preserve"> substantive </w:t>
            </w:r>
            <w:r w:rsidR="00B83439">
              <w:rPr>
                <w:rFonts w:ascii="Times New Roman" w:hAnsi="Times New Roman"/>
                <w:iCs/>
                <w:noProof/>
              </w:rPr>
              <w:t>conditions</w:t>
            </w:r>
            <w:r w:rsidRPr="00B83439">
              <w:rPr>
                <w:rFonts w:ascii="Times New Roman" w:hAnsi="Times New Roman"/>
                <w:iCs/>
                <w:noProof/>
              </w:rPr>
              <w:t xml:space="preserve"> </w:t>
            </w:r>
            <w:r w:rsidR="00123250">
              <w:rPr>
                <w:rFonts w:ascii="Times New Roman" w:hAnsi="Times New Roman"/>
                <w:iCs/>
                <w:noProof/>
              </w:rPr>
              <w:t xml:space="preserve">and procedures </w:t>
            </w:r>
            <w:r w:rsidR="00B83439">
              <w:rPr>
                <w:rFonts w:ascii="Times New Roman" w:hAnsi="Times New Roman"/>
                <w:iCs/>
                <w:noProof/>
              </w:rPr>
              <w:t xml:space="preserve">to establish parenthood in domestic situations and </w:t>
            </w:r>
            <w:r w:rsidRPr="00B83439">
              <w:rPr>
                <w:rFonts w:ascii="Times New Roman" w:hAnsi="Times New Roman"/>
                <w:iCs/>
                <w:noProof/>
              </w:rPr>
              <w:t xml:space="preserve">the rights and obligations derived from parenthood. </w:t>
            </w:r>
            <w:r w:rsidRPr="00B83439">
              <w:rPr>
                <w:rFonts w:ascii="Times New Roman" w:hAnsi="Times New Roman"/>
                <w:noProof/>
              </w:rPr>
              <w:t xml:space="preserve">The measures adopted under Article 81(3) TFEU on family law with cross-border implications </w:t>
            </w:r>
            <w:r w:rsidR="00B83439">
              <w:rPr>
                <w:rFonts w:ascii="Times New Roman" w:hAnsi="Times New Roman"/>
                <w:noProof/>
              </w:rPr>
              <w:t>would</w:t>
            </w:r>
            <w:r w:rsidRPr="00B83439">
              <w:rPr>
                <w:rFonts w:ascii="Times New Roman" w:hAnsi="Times New Roman"/>
                <w:noProof/>
              </w:rPr>
              <w:t xml:space="preserve"> not affect the competence of Member States to legislate on </w:t>
            </w:r>
            <w:r w:rsidR="00727FF4">
              <w:rPr>
                <w:rFonts w:ascii="Times New Roman" w:hAnsi="Times New Roman"/>
                <w:noProof/>
              </w:rPr>
              <w:t>such matters</w:t>
            </w:r>
            <w:r w:rsidRPr="00B83439">
              <w:rPr>
                <w:rFonts w:ascii="Times New Roman" w:hAnsi="Times New Roman"/>
                <w:noProof/>
              </w:rPr>
              <w:t xml:space="preserve">. To protect the </w:t>
            </w:r>
            <w:r w:rsidR="00123250">
              <w:rPr>
                <w:rFonts w:ascii="Times New Roman" w:hAnsi="Times New Roman"/>
                <w:noProof/>
              </w:rPr>
              <w:t xml:space="preserve">fundamental </w:t>
            </w:r>
            <w:r w:rsidRPr="00B83439">
              <w:rPr>
                <w:rFonts w:ascii="Times New Roman" w:hAnsi="Times New Roman"/>
                <w:noProof/>
              </w:rPr>
              <w:t xml:space="preserve">rights </w:t>
            </w:r>
            <w:r w:rsidR="00123250">
              <w:rPr>
                <w:rFonts w:ascii="Times New Roman" w:hAnsi="Times New Roman"/>
                <w:noProof/>
              </w:rPr>
              <w:t xml:space="preserve">and other rights </w:t>
            </w:r>
            <w:r w:rsidRPr="00B83439">
              <w:rPr>
                <w:rFonts w:ascii="Times New Roman" w:hAnsi="Times New Roman"/>
                <w:noProof/>
              </w:rPr>
              <w:t xml:space="preserve">of children in cross-border situations, the </w:t>
            </w:r>
            <w:r w:rsidR="00727FF4">
              <w:rPr>
                <w:rFonts w:ascii="Times New Roman" w:hAnsi="Times New Roman"/>
                <w:noProof/>
              </w:rPr>
              <w:t>proposal</w:t>
            </w:r>
            <w:r w:rsidRPr="00B83439">
              <w:rPr>
                <w:rFonts w:ascii="Times New Roman" w:hAnsi="Times New Roman"/>
                <w:noProof/>
              </w:rPr>
              <w:t xml:space="preserve"> only proposes </w:t>
            </w:r>
            <w:r w:rsidR="00727FF4">
              <w:rPr>
                <w:rFonts w:ascii="Times New Roman" w:hAnsi="Times New Roman"/>
                <w:noProof/>
              </w:rPr>
              <w:t xml:space="preserve">uniform </w:t>
            </w:r>
            <w:r w:rsidRPr="00B83439">
              <w:rPr>
                <w:rFonts w:ascii="Times New Roman" w:hAnsi="Times New Roman"/>
                <w:noProof/>
              </w:rPr>
              <w:t xml:space="preserve">rules to facilitate that, once parenthood has been established in one Member State under the applicable law designated by the Regulation, </w:t>
            </w:r>
            <w:r w:rsidR="00123250">
              <w:rPr>
                <w:rFonts w:ascii="Times New Roman" w:hAnsi="Times New Roman"/>
                <w:noProof/>
              </w:rPr>
              <w:t xml:space="preserve">that parenthood </w:t>
            </w:r>
            <w:r w:rsidRPr="00B83439">
              <w:rPr>
                <w:rFonts w:ascii="Times New Roman" w:hAnsi="Times New Roman"/>
                <w:noProof/>
              </w:rPr>
              <w:t>is recognised in other Member States</w:t>
            </w:r>
            <w:r w:rsidR="00727FF4">
              <w:rPr>
                <w:rFonts w:ascii="Times New Roman" w:hAnsi="Times New Roman"/>
                <w:noProof/>
              </w:rPr>
              <w:t>.</w:t>
            </w:r>
            <w:r w:rsidRPr="00491070">
              <w:rPr>
                <w:rFonts w:ascii="Times New Roman" w:hAnsi="Times New Roman"/>
                <w:noProof/>
              </w:rPr>
              <w:t xml:space="preserve"> </w:t>
            </w:r>
          </w:p>
          <w:p w14:paraId="46DC796B" w14:textId="77777777" w:rsidR="00AF5456" w:rsidRDefault="00AF5456" w:rsidP="00491070">
            <w:pPr>
              <w:jc w:val="both"/>
              <w:rPr>
                <w:rFonts w:ascii="Times New Roman" w:hAnsi="Times New Roman"/>
                <w:noProof/>
              </w:rPr>
            </w:pPr>
          </w:p>
          <w:p w14:paraId="515B3DED" w14:textId="094212EB" w:rsidR="00491070" w:rsidRPr="00491070" w:rsidRDefault="00AA6E8D" w:rsidP="00491070">
            <w:pPr>
              <w:jc w:val="both"/>
              <w:rPr>
                <w:rFonts w:ascii="Times New Roman" w:hAnsi="Times New Roman"/>
                <w:noProof/>
              </w:rPr>
            </w:pPr>
            <w:r>
              <w:rPr>
                <w:rFonts w:ascii="Times New Roman" w:hAnsi="Times New Roman"/>
                <w:noProof/>
              </w:rPr>
              <w:t xml:space="preserve">In addition, </w:t>
            </w:r>
            <w:r w:rsidR="00727FF4">
              <w:rPr>
                <w:rFonts w:ascii="Times New Roman" w:hAnsi="Times New Roman"/>
                <w:noProof/>
              </w:rPr>
              <w:t xml:space="preserve">when applying their national law, </w:t>
            </w:r>
            <w:r w:rsidR="00491070" w:rsidRPr="00491070">
              <w:rPr>
                <w:rFonts w:ascii="Times New Roman" w:hAnsi="Times New Roman"/>
                <w:noProof/>
              </w:rPr>
              <w:t xml:space="preserve">Member States </w:t>
            </w:r>
            <w:r w:rsidR="00F30BDC">
              <w:rPr>
                <w:rFonts w:ascii="Times New Roman" w:hAnsi="Times New Roman"/>
                <w:noProof/>
              </w:rPr>
              <w:t xml:space="preserve">are already bound by </w:t>
            </w:r>
            <w:r w:rsidR="00491070" w:rsidRPr="00491070">
              <w:rPr>
                <w:rFonts w:ascii="Times New Roman" w:hAnsi="Times New Roman"/>
                <w:noProof/>
              </w:rPr>
              <w:t>the</w:t>
            </w:r>
            <w:r w:rsidR="00727FF4">
              <w:rPr>
                <w:rFonts w:ascii="Times New Roman" w:hAnsi="Times New Roman"/>
                <w:noProof/>
              </w:rPr>
              <w:t xml:space="preserve">ir </w:t>
            </w:r>
            <w:r w:rsidR="00491070" w:rsidRPr="00491070">
              <w:rPr>
                <w:rFonts w:ascii="Times New Roman" w:hAnsi="Times New Roman"/>
                <w:noProof/>
              </w:rPr>
              <w:t xml:space="preserve">obligations </w:t>
            </w:r>
            <w:r w:rsidR="00727FF4">
              <w:rPr>
                <w:rFonts w:ascii="Times New Roman" w:hAnsi="Times New Roman"/>
                <w:noProof/>
              </w:rPr>
              <w:t xml:space="preserve">under international law, in particular </w:t>
            </w:r>
            <w:r w:rsidR="00491070" w:rsidRPr="00491070">
              <w:rPr>
                <w:rFonts w:ascii="Times New Roman" w:hAnsi="Times New Roman"/>
                <w:noProof/>
              </w:rPr>
              <w:t>the case law of the European Court of Human Rights interpreting the European Convention on Human Rights, in</w:t>
            </w:r>
            <w:r w:rsidR="00727FF4">
              <w:rPr>
                <w:rFonts w:ascii="Times New Roman" w:hAnsi="Times New Roman"/>
                <w:noProof/>
              </w:rPr>
              <w:t xml:space="preserve">cluding its </w:t>
            </w:r>
            <w:r w:rsidR="00491070" w:rsidRPr="00491070">
              <w:rPr>
                <w:rFonts w:ascii="Times New Roman" w:hAnsi="Times New Roman"/>
                <w:noProof/>
              </w:rPr>
              <w:t xml:space="preserve">case law on the recognition of parenthood of children </w:t>
            </w:r>
            <w:r w:rsidR="00727FF4">
              <w:rPr>
                <w:rFonts w:ascii="Times New Roman" w:hAnsi="Times New Roman"/>
                <w:noProof/>
              </w:rPr>
              <w:t xml:space="preserve">adopted abroad </w:t>
            </w:r>
            <w:r w:rsidR="00491070" w:rsidRPr="00491070">
              <w:rPr>
                <w:rFonts w:ascii="Times New Roman" w:hAnsi="Times New Roman"/>
                <w:noProof/>
              </w:rPr>
              <w:t xml:space="preserve">or born through surrogacy arrangements abroad. Member States are </w:t>
            </w:r>
            <w:r w:rsidR="00727FF4">
              <w:rPr>
                <w:rFonts w:ascii="Times New Roman" w:hAnsi="Times New Roman"/>
                <w:noProof/>
              </w:rPr>
              <w:t xml:space="preserve">also </w:t>
            </w:r>
            <w:r w:rsidR="00491070" w:rsidRPr="00491070">
              <w:rPr>
                <w:rFonts w:ascii="Times New Roman" w:hAnsi="Times New Roman"/>
                <w:noProof/>
              </w:rPr>
              <w:t xml:space="preserve">obliged to protect the rights of children as </w:t>
            </w:r>
            <w:r w:rsidR="00727FF4">
              <w:rPr>
                <w:rFonts w:ascii="Times New Roman" w:hAnsi="Times New Roman"/>
                <w:noProof/>
              </w:rPr>
              <w:t>laid down</w:t>
            </w:r>
            <w:r w:rsidR="00491070" w:rsidRPr="00491070">
              <w:rPr>
                <w:rFonts w:ascii="Times New Roman" w:hAnsi="Times New Roman"/>
                <w:noProof/>
              </w:rPr>
              <w:t xml:space="preserve"> in the United Nation’s Convention on the Rights of the Child. </w:t>
            </w:r>
          </w:p>
          <w:p w14:paraId="3AC76E95" w14:textId="77777777" w:rsidR="00AF5456" w:rsidRDefault="00AF5456" w:rsidP="00AA6E8D">
            <w:pPr>
              <w:jc w:val="both"/>
              <w:rPr>
                <w:rFonts w:ascii="Times New Roman" w:hAnsi="Times New Roman"/>
                <w:noProof/>
              </w:rPr>
            </w:pPr>
          </w:p>
          <w:p w14:paraId="5AD569B4" w14:textId="381FE600" w:rsidR="00491070" w:rsidRDefault="00AA6E8D" w:rsidP="00AA6E8D">
            <w:pPr>
              <w:jc w:val="both"/>
              <w:rPr>
                <w:rFonts w:ascii="Times New Roman" w:hAnsi="Times New Roman"/>
                <w:noProof/>
              </w:rPr>
            </w:pPr>
            <w:r>
              <w:rPr>
                <w:rFonts w:ascii="Times New Roman" w:hAnsi="Times New Roman"/>
                <w:noProof/>
              </w:rPr>
              <w:t xml:space="preserve">Finally, </w:t>
            </w:r>
            <w:r w:rsidR="00491070" w:rsidRPr="00491070">
              <w:rPr>
                <w:rFonts w:ascii="Times New Roman" w:hAnsi="Times New Roman"/>
                <w:noProof/>
              </w:rPr>
              <w:t xml:space="preserve">by harmonising the </w:t>
            </w:r>
            <w:r w:rsidR="00F30BDC">
              <w:rPr>
                <w:rFonts w:ascii="Times New Roman" w:hAnsi="Times New Roman"/>
                <w:noProof/>
              </w:rPr>
              <w:t xml:space="preserve">Member States’ rules on </w:t>
            </w:r>
            <w:r w:rsidR="00123250">
              <w:rPr>
                <w:rFonts w:ascii="Times New Roman" w:hAnsi="Times New Roman"/>
                <w:noProof/>
              </w:rPr>
              <w:t xml:space="preserve">international </w:t>
            </w:r>
            <w:r w:rsidR="00F30BDC">
              <w:rPr>
                <w:rFonts w:ascii="Times New Roman" w:hAnsi="Times New Roman"/>
                <w:noProof/>
              </w:rPr>
              <w:t xml:space="preserve">jurisdiction and applicable law for the establishment of parenthood in cross-border situations and on the recognition of </w:t>
            </w:r>
            <w:r w:rsidR="00491070" w:rsidRPr="00491070">
              <w:rPr>
                <w:rFonts w:ascii="Times New Roman" w:hAnsi="Times New Roman"/>
                <w:noProof/>
              </w:rPr>
              <w:t xml:space="preserve">parenthood </w:t>
            </w:r>
            <w:r w:rsidR="00F30BDC">
              <w:rPr>
                <w:rFonts w:ascii="Times New Roman" w:hAnsi="Times New Roman"/>
                <w:noProof/>
              </w:rPr>
              <w:t xml:space="preserve">established in another Member State, the adoption of the proposal would </w:t>
            </w:r>
            <w:r w:rsidR="00491070" w:rsidRPr="00491070">
              <w:rPr>
                <w:rFonts w:ascii="Times New Roman" w:hAnsi="Times New Roman"/>
                <w:noProof/>
              </w:rPr>
              <w:t>ensure the continuity of parenthood status in the Union, which</w:t>
            </w:r>
            <w:r w:rsidR="00F30BDC">
              <w:rPr>
                <w:rFonts w:ascii="Times New Roman" w:hAnsi="Times New Roman"/>
                <w:noProof/>
              </w:rPr>
              <w:t xml:space="preserve"> </w:t>
            </w:r>
            <w:r w:rsidR="00491070" w:rsidRPr="00491070">
              <w:rPr>
                <w:rFonts w:ascii="Times New Roman" w:hAnsi="Times New Roman"/>
                <w:noProof/>
              </w:rPr>
              <w:t xml:space="preserve">Member States </w:t>
            </w:r>
            <w:r w:rsidR="00F30BDC">
              <w:rPr>
                <w:rFonts w:ascii="Times New Roman" w:hAnsi="Times New Roman"/>
                <w:noProof/>
              </w:rPr>
              <w:t>individually cannot achieve</w:t>
            </w:r>
            <w:r w:rsidR="00491070" w:rsidRPr="00491070">
              <w:rPr>
                <w:rFonts w:ascii="Times New Roman" w:hAnsi="Times New Roman"/>
                <w:noProof/>
              </w:rPr>
              <w:t xml:space="preserve">. </w:t>
            </w:r>
          </w:p>
          <w:p w14:paraId="7AB14111" w14:textId="77777777" w:rsidR="00AF5456" w:rsidRDefault="00AF5456" w:rsidP="00123250">
            <w:pPr>
              <w:jc w:val="both"/>
              <w:rPr>
                <w:rFonts w:ascii="Times New Roman" w:hAnsi="Times New Roman"/>
                <w:noProof/>
              </w:rPr>
            </w:pPr>
          </w:p>
          <w:p w14:paraId="4C34AD11" w14:textId="502370F5" w:rsidR="00AA6E8D" w:rsidRPr="00491070" w:rsidRDefault="00AA6E8D" w:rsidP="00123250">
            <w:pPr>
              <w:jc w:val="both"/>
              <w:rPr>
                <w:rFonts w:ascii="Times New Roman" w:hAnsi="Times New Roman"/>
                <w:noProof/>
              </w:rPr>
            </w:pPr>
            <w:r>
              <w:rPr>
                <w:rFonts w:ascii="Times New Roman" w:hAnsi="Times New Roman"/>
                <w:noProof/>
              </w:rPr>
              <w:t xml:space="preserve">In view of the above, </w:t>
            </w:r>
            <w:r w:rsidRPr="00491070">
              <w:rPr>
                <w:rFonts w:ascii="Times New Roman" w:hAnsi="Times New Roman"/>
                <w:noProof/>
              </w:rPr>
              <w:t xml:space="preserve">the benefits of action </w:t>
            </w:r>
            <w:r w:rsidR="00123250">
              <w:rPr>
                <w:rFonts w:ascii="Times New Roman" w:hAnsi="Times New Roman"/>
                <w:noProof/>
              </w:rPr>
              <w:t xml:space="preserve">at Union level </w:t>
            </w:r>
            <w:r w:rsidRPr="00491070">
              <w:rPr>
                <w:rFonts w:ascii="Times New Roman" w:hAnsi="Times New Roman"/>
                <w:noProof/>
              </w:rPr>
              <w:t>outweigh the loss of competence of the Member States</w:t>
            </w:r>
            <w:r>
              <w:rPr>
                <w:rFonts w:ascii="Times New Roman" w:hAnsi="Times New Roman"/>
                <w:noProof/>
              </w:rPr>
              <w:t xml:space="preserve"> as regards the establishment of parenthood in cross-border situations and the recognition of </w:t>
            </w:r>
            <w:r w:rsidR="00123250">
              <w:rPr>
                <w:rFonts w:ascii="Times New Roman" w:hAnsi="Times New Roman"/>
                <w:noProof/>
              </w:rPr>
              <w:t xml:space="preserve">the </w:t>
            </w:r>
            <w:r>
              <w:rPr>
                <w:rFonts w:ascii="Times New Roman" w:hAnsi="Times New Roman"/>
                <w:noProof/>
              </w:rPr>
              <w:t>parenthood established in another Member State.</w:t>
            </w:r>
          </w:p>
        </w:tc>
      </w:tr>
      <w:tr w:rsidR="00491070" w:rsidRPr="00491070" w14:paraId="201D32D6"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0687BAFD" w14:textId="77777777" w:rsidR="00491070" w:rsidRPr="00491070" w:rsidRDefault="00491070" w:rsidP="00491070">
            <w:pPr>
              <w:numPr>
                <w:ilvl w:val="0"/>
                <w:numId w:val="11"/>
              </w:numPr>
              <w:contextualSpacing/>
              <w:rPr>
                <w:rFonts w:ascii="Times New Roman" w:hAnsi="Times New Roman"/>
                <w:noProof/>
              </w:rPr>
            </w:pPr>
            <w:r w:rsidRPr="00491070">
              <w:rPr>
                <w:rFonts w:ascii="Times New Roman" w:hAnsi="Times New Roman"/>
                <w:noProof/>
              </w:rPr>
              <w:t>Will there be improved legal clarity for those having to implement the legislation?</w:t>
            </w:r>
          </w:p>
        </w:tc>
      </w:tr>
      <w:tr w:rsidR="00491070" w:rsidRPr="00491070" w14:paraId="333EDF93"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1B33F4B1" w14:textId="26C6BFE4" w:rsidR="00491070" w:rsidRPr="00491070" w:rsidRDefault="00491070" w:rsidP="00731073">
            <w:pPr>
              <w:jc w:val="both"/>
              <w:rPr>
                <w:rFonts w:ascii="Times New Roman" w:hAnsi="Times New Roman"/>
                <w:noProof/>
              </w:rPr>
            </w:pPr>
            <w:r w:rsidRPr="00491070">
              <w:rPr>
                <w:rFonts w:ascii="Times New Roman" w:hAnsi="Times New Roman"/>
                <w:noProof/>
              </w:rPr>
              <w:t xml:space="preserve">Yes. </w:t>
            </w:r>
            <w:r w:rsidR="00AA6E8D">
              <w:rPr>
                <w:rFonts w:ascii="Times New Roman" w:hAnsi="Times New Roman"/>
                <w:noProof/>
              </w:rPr>
              <w:t xml:space="preserve">The aims of proposing uniform rules for the establishment of </w:t>
            </w:r>
            <w:r w:rsidR="00B5001F">
              <w:rPr>
                <w:rFonts w:ascii="Times New Roman" w:hAnsi="Times New Roman"/>
                <w:noProof/>
              </w:rPr>
              <w:t>parenthood</w:t>
            </w:r>
            <w:r w:rsidR="00AA6E8D">
              <w:rPr>
                <w:rFonts w:ascii="Times New Roman" w:hAnsi="Times New Roman"/>
                <w:noProof/>
              </w:rPr>
              <w:t xml:space="preserve"> in </w:t>
            </w:r>
            <w:r w:rsidR="00B5001F">
              <w:rPr>
                <w:rFonts w:ascii="Times New Roman" w:hAnsi="Times New Roman"/>
                <w:noProof/>
              </w:rPr>
              <w:t>cross</w:t>
            </w:r>
            <w:r w:rsidR="00AA6E8D">
              <w:rPr>
                <w:rFonts w:ascii="Times New Roman" w:hAnsi="Times New Roman"/>
                <w:noProof/>
              </w:rPr>
              <w:t>-</w:t>
            </w:r>
            <w:r w:rsidR="00B5001F">
              <w:rPr>
                <w:rFonts w:ascii="Times New Roman" w:hAnsi="Times New Roman"/>
                <w:noProof/>
              </w:rPr>
              <w:t>border situations and</w:t>
            </w:r>
            <w:r w:rsidR="007A01A0">
              <w:rPr>
                <w:rFonts w:ascii="Times New Roman" w:hAnsi="Times New Roman"/>
                <w:noProof/>
              </w:rPr>
              <w:t xml:space="preserve"> on</w:t>
            </w:r>
            <w:r w:rsidR="00B5001F">
              <w:rPr>
                <w:rFonts w:ascii="Times New Roman" w:hAnsi="Times New Roman"/>
                <w:noProof/>
              </w:rPr>
              <w:t xml:space="preserve"> </w:t>
            </w:r>
            <w:r w:rsidR="00916FA6">
              <w:rPr>
                <w:rFonts w:ascii="Times New Roman" w:hAnsi="Times New Roman"/>
                <w:noProof/>
              </w:rPr>
              <w:t xml:space="preserve">the recognition of parenthood established in another Member State </w:t>
            </w:r>
            <w:r w:rsidR="00B5001F">
              <w:rPr>
                <w:rFonts w:ascii="Times New Roman" w:hAnsi="Times New Roman"/>
                <w:noProof/>
              </w:rPr>
              <w:t>are</w:t>
            </w:r>
            <w:r w:rsidR="00916FA6">
              <w:rPr>
                <w:rFonts w:ascii="Times New Roman" w:hAnsi="Times New Roman"/>
                <w:noProof/>
              </w:rPr>
              <w:t xml:space="preserve"> </w:t>
            </w:r>
            <w:r w:rsidR="00E52101">
              <w:rPr>
                <w:rFonts w:ascii="Times New Roman" w:hAnsi="Times New Roman"/>
                <w:noProof/>
              </w:rPr>
              <w:t xml:space="preserve">(i) </w:t>
            </w:r>
            <w:r w:rsidR="00916FA6">
              <w:rPr>
                <w:rFonts w:ascii="Times New Roman" w:hAnsi="Times New Roman"/>
                <w:noProof/>
              </w:rPr>
              <w:t xml:space="preserve">to provide legal certainty and predictability as to which national law, out of all the possible national laws that could apply in a given cross-border situation, should apply to establish parenthood in </w:t>
            </w:r>
            <w:r w:rsidR="007F465C">
              <w:rPr>
                <w:rFonts w:ascii="Times New Roman" w:hAnsi="Times New Roman"/>
                <w:noProof/>
              </w:rPr>
              <w:t xml:space="preserve">that </w:t>
            </w:r>
            <w:r w:rsidR="00916FA6">
              <w:rPr>
                <w:rFonts w:ascii="Times New Roman" w:hAnsi="Times New Roman"/>
                <w:noProof/>
              </w:rPr>
              <w:t xml:space="preserve">cross-border </w:t>
            </w:r>
            <w:r w:rsidR="00E52101">
              <w:rPr>
                <w:rFonts w:ascii="Times New Roman" w:hAnsi="Times New Roman"/>
                <w:noProof/>
              </w:rPr>
              <w:t>situation</w:t>
            </w:r>
            <w:r w:rsidR="007F465C">
              <w:rPr>
                <w:rFonts w:ascii="Times New Roman" w:hAnsi="Times New Roman"/>
                <w:noProof/>
              </w:rPr>
              <w:t xml:space="preserve"> to avoid </w:t>
            </w:r>
            <w:r w:rsidR="00E52101">
              <w:rPr>
                <w:rFonts w:ascii="Times New Roman" w:hAnsi="Times New Roman"/>
                <w:noProof/>
              </w:rPr>
              <w:t xml:space="preserve">that conflicting parenthoods </w:t>
            </w:r>
            <w:r w:rsidR="007F465C">
              <w:rPr>
                <w:rFonts w:ascii="Times New Roman" w:hAnsi="Times New Roman"/>
                <w:noProof/>
              </w:rPr>
              <w:t>are</w:t>
            </w:r>
            <w:r w:rsidR="00E52101">
              <w:rPr>
                <w:rFonts w:ascii="Times New Roman" w:hAnsi="Times New Roman"/>
                <w:noProof/>
              </w:rPr>
              <w:t xml:space="preserve"> established in different Member States, (ii) to provide legal certainty about the fact that the parenthood of a given child (or adult) as established in one Member State will be recognised in all other Member States</w:t>
            </w:r>
            <w:r w:rsidR="007F465C">
              <w:rPr>
                <w:rFonts w:ascii="Times New Roman" w:hAnsi="Times New Roman"/>
                <w:noProof/>
              </w:rPr>
              <w:t xml:space="preserve"> to ensure </w:t>
            </w:r>
            <w:r w:rsidR="00E52101">
              <w:rPr>
                <w:rFonts w:ascii="Times New Roman" w:hAnsi="Times New Roman"/>
                <w:noProof/>
              </w:rPr>
              <w:t>that the status of parenthood as established in one Member States will have continuity in other Member States. The aims of the proposal will thereby translate in</w:t>
            </w:r>
            <w:r w:rsidR="007F465C">
              <w:rPr>
                <w:rFonts w:ascii="Times New Roman" w:hAnsi="Times New Roman"/>
                <w:noProof/>
              </w:rPr>
              <w:t>to</w:t>
            </w:r>
            <w:r w:rsidR="00E52101">
              <w:rPr>
                <w:rFonts w:ascii="Times New Roman" w:hAnsi="Times New Roman"/>
                <w:noProof/>
              </w:rPr>
              <w:t xml:space="preserve"> the protection of the </w:t>
            </w:r>
            <w:r w:rsidR="00731073">
              <w:rPr>
                <w:rFonts w:ascii="Times New Roman" w:hAnsi="Times New Roman"/>
                <w:noProof/>
              </w:rPr>
              <w:t xml:space="preserve">fundamental </w:t>
            </w:r>
            <w:r w:rsidR="00E52101">
              <w:rPr>
                <w:rFonts w:ascii="Times New Roman" w:hAnsi="Times New Roman"/>
                <w:noProof/>
              </w:rPr>
              <w:t xml:space="preserve">rights </w:t>
            </w:r>
            <w:r w:rsidR="00731073">
              <w:rPr>
                <w:rFonts w:ascii="Times New Roman" w:hAnsi="Times New Roman"/>
                <w:noProof/>
              </w:rPr>
              <w:t xml:space="preserve">and other rights </w:t>
            </w:r>
            <w:r w:rsidR="00E52101">
              <w:rPr>
                <w:rFonts w:ascii="Times New Roman" w:hAnsi="Times New Roman"/>
                <w:noProof/>
              </w:rPr>
              <w:t xml:space="preserve">of children in cross-border situations and in the elimination or </w:t>
            </w:r>
            <w:r w:rsidR="00731073">
              <w:rPr>
                <w:rFonts w:ascii="Times New Roman" w:hAnsi="Times New Roman"/>
                <w:noProof/>
              </w:rPr>
              <w:t xml:space="preserve">a </w:t>
            </w:r>
            <w:r w:rsidR="00E52101">
              <w:rPr>
                <w:rFonts w:ascii="Times New Roman" w:hAnsi="Times New Roman"/>
                <w:noProof/>
              </w:rPr>
              <w:t xml:space="preserve">significant reduction of costs and burden for families and Member States’ courts and authorities as regards litigation </w:t>
            </w:r>
            <w:r w:rsidR="00731073">
              <w:rPr>
                <w:rFonts w:ascii="Times New Roman" w:hAnsi="Times New Roman"/>
                <w:noProof/>
              </w:rPr>
              <w:t xml:space="preserve">for </w:t>
            </w:r>
            <w:r w:rsidR="00E52101">
              <w:rPr>
                <w:rFonts w:ascii="Times New Roman" w:hAnsi="Times New Roman"/>
                <w:noProof/>
              </w:rPr>
              <w:t xml:space="preserve">the </w:t>
            </w:r>
            <w:r w:rsidR="007F465C">
              <w:rPr>
                <w:rFonts w:ascii="Times New Roman" w:hAnsi="Times New Roman"/>
                <w:noProof/>
              </w:rPr>
              <w:t xml:space="preserve">recognition of </w:t>
            </w:r>
            <w:r w:rsidR="00731073">
              <w:rPr>
                <w:rFonts w:ascii="Times New Roman" w:hAnsi="Times New Roman"/>
                <w:noProof/>
              </w:rPr>
              <w:t>parenthood in another Member State</w:t>
            </w:r>
            <w:r w:rsidR="00E52101">
              <w:rPr>
                <w:rFonts w:ascii="Times New Roman" w:hAnsi="Times New Roman"/>
                <w:noProof/>
              </w:rPr>
              <w:t xml:space="preserve">. </w:t>
            </w:r>
            <w:r w:rsidRPr="00491070">
              <w:rPr>
                <w:rFonts w:ascii="Times New Roman" w:hAnsi="Times New Roman"/>
                <w:noProof/>
              </w:rPr>
              <w:t xml:space="preserve"> </w:t>
            </w:r>
          </w:p>
        </w:tc>
      </w:tr>
      <w:tr w:rsidR="00491070" w:rsidRPr="00491070" w14:paraId="2CFF867F" w14:textId="77777777" w:rsidTr="00491070">
        <w:tc>
          <w:tcPr>
            <w:tcW w:w="928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0E13E9DD" w14:textId="77777777" w:rsidR="00491070" w:rsidRPr="00491070" w:rsidRDefault="00491070" w:rsidP="00491070">
            <w:pPr>
              <w:rPr>
                <w:rFonts w:ascii="Times New Roman" w:hAnsi="Times New Roman"/>
                <w:b/>
                <w:noProof/>
                <w:color w:val="FFFFFF" w:themeColor="background1"/>
              </w:rPr>
            </w:pPr>
            <w:r w:rsidRPr="00491070">
              <w:rPr>
                <w:rFonts w:ascii="Times New Roman" w:hAnsi="Times New Roman"/>
                <w:b/>
                <w:noProof/>
                <w:color w:val="FFFFFF" w:themeColor="background1"/>
              </w:rPr>
              <w:t>3.  Proportionality: How the EU should act</w:t>
            </w:r>
          </w:p>
        </w:tc>
      </w:tr>
      <w:tr w:rsidR="00491070" w:rsidRPr="00491070" w14:paraId="2556A005"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61D78D5A" w14:textId="77777777" w:rsidR="00491070" w:rsidRPr="00491070" w:rsidRDefault="00491070" w:rsidP="00491070">
            <w:pPr>
              <w:numPr>
                <w:ilvl w:val="1"/>
                <w:numId w:val="13"/>
              </w:numPr>
              <w:contextualSpacing/>
              <w:jc w:val="both"/>
              <w:rPr>
                <w:rFonts w:ascii="Times New Roman" w:hAnsi="Times New Roman"/>
                <w:b/>
                <w:noProof/>
              </w:rPr>
            </w:pPr>
            <w:r w:rsidRPr="00491070">
              <w:rPr>
                <w:rFonts w:ascii="Times New Roman" w:hAnsi="Times New Roman"/>
                <w:b/>
                <w:noProof/>
              </w:rPr>
              <w:t xml:space="preserve"> Does the explanatory memorandum (and any impact assessment) accompanying the Commission’s proposal contain an adequate justification regarding the proportionality of the proposal and a statement allowing appraisal of the compliance of the proposal with the principle of proportionality?</w:t>
            </w:r>
          </w:p>
        </w:tc>
      </w:tr>
      <w:tr w:rsidR="00491070" w:rsidRPr="00491070" w14:paraId="607EE79E" w14:textId="77777777" w:rsidTr="00491070">
        <w:tc>
          <w:tcPr>
            <w:tcW w:w="9288" w:type="dxa"/>
            <w:tcBorders>
              <w:top w:val="single" w:sz="4" w:space="0" w:color="auto"/>
              <w:left w:val="single" w:sz="4" w:space="0" w:color="auto"/>
              <w:bottom w:val="single" w:sz="4" w:space="0" w:color="auto"/>
              <w:right w:val="single" w:sz="4" w:space="0" w:color="auto"/>
            </w:tcBorders>
          </w:tcPr>
          <w:p w14:paraId="574DD5BA" w14:textId="0951E038" w:rsidR="00491070" w:rsidRPr="00491070" w:rsidRDefault="00491070" w:rsidP="00491070">
            <w:pPr>
              <w:jc w:val="both"/>
              <w:rPr>
                <w:rFonts w:ascii="Times New Roman" w:hAnsi="Times New Roman"/>
                <w:i/>
                <w:noProof/>
              </w:rPr>
            </w:pPr>
            <w:r w:rsidRPr="00491070">
              <w:rPr>
                <w:rFonts w:ascii="Times New Roman" w:hAnsi="Times New Roman"/>
                <w:noProof/>
              </w:rPr>
              <w:t xml:space="preserve">Yes. Both the explanatory memorandum and the impact assessment include an appraisal of the compliance of the proposal with the principle of proportionality. As the explanatory memorandum summarises: </w:t>
            </w:r>
          </w:p>
          <w:p w14:paraId="56E227E3" w14:textId="77777777" w:rsidR="00AF5456" w:rsidRDefault="00AF5456" w:rsidP="0005323C">
            <w:pPr>
              <w:jc w:val="both"/>
              <w:rPr>
                <w:rFonts w:ascii="Times New Roman" w:hAnsi="Times New Roman"/>
                <w:i/>
                <w:noProof/>
              </w:rPr>
            </w:pPr>
          </w:p>
          <w:p w14:paraId="4CE7877B" w14:textId="02B43858" w:rsidR="0005323C" w:rsidRPr="0005323C" w:rsidRDefault="0005323C" w:rsidP="0005323C">
            <w:pPr>
              <w:jc w:val="both"/>
              <w:rPr>
                <w:rFonts w:ascii="Times New Roman" w:hAnsi="Times New Roman"/>
                <w:i/>
                <w:noProof/>
              </w:rPr>
            </w:pPr>
            <w:r w:rsidRPr="0005323C">
              <w:rPr>
                <w:rFonts w:ascii="Times New Roman" w:hAnsi="Times New Roman"/>
                <w:i/>
                <w:noProof/>
              </w:rPr>
              <w:t>The objective of this proposal is to facilitate the recognition of parenthood between Member States by providing for the recognition of (i) court decisions and (ii) authentic instruments establishing parenthood with binding legal effect, and the acceptance of authentic instruments which have no binding legal effect in the Member State of origin but which have evidentiary effects in that Member State. To that effect, the proposal harmonises the Member States’ rules on international jurisdiction for the establishment of parenthood and the Member States’ conflict of laws rules designating the law applicable to the establishment of parenthood in cross-border cases.</w:t>
            </w:r>
          </w:p>
          <w:p w14:paraId="69454B5A" w14:textId="77777777" w:rsidR="0005323C" w:rsidRPr="0005323C" w:rsidRDefault="0005323C" w:rsidP="0005323C">
            <w:pPr>
              <w:jc w:val="both"/>
              <w:rPr>
                <w:rFonts w:ascii="Times New Roman" w:hAnsi="Times New Roman"/>
                <w:i/>
                <w:noProof/>
              </w:rPr>
            </w:pPr>
            <w:r w:rsidRPr="0005323C">
              <w:rPr>
                <w:rFonts w:ascii="Times New Roman" w:hAnsi="Times New Roman"/>
                <w:i/>
                <w:noProof/>
              </w:rPr>
              <w:t xml:space="preserve">The proposal does not go beyond what is necessary to achieve its objectives: it does not interfere with national law on the definition of family; it does not affect national law on the recognition of marriage or registered partnerships; it applies only to the establishment of parenthood in cross-border situations; it requires Member States to recognise parenthood only where it has been established in a Member State and not in a third country; it will not affect the recognition of parenthood for the purposes of rights derived from Union law, in particular the right to free movement; it does not affect the competence of the authorities of the Member States to deal with parenthood matters; and the European Certificate of Parenthood is optional and will not replace equivalent national documents providing evidence of parenthood. </w:t>
            </w:r>
          </w:p>
          <w:p w14:paraId="69544243" w14:textId="2268BB73" w:rsidR="00491070" w:rsidRPr="00491070" w:rsidRDefault="0005323C" w:rsidP="0005323C">
            <w:pPr>
              <w:jc w:val="both"/>
              <w:rPr>
                <w:rFonts w:ascii="Times New Roman" w:hAnsi="Times New Roman"/>
                <w:i/>
                <w:noProof/>
              </w:rPr>
            </w:pPr>
            <w:r w:rsidRPr="0005323C">
              <w:rPr>
                <w:rFonts w:ascii="Times New Roman" w:hAnsi="Times New Roman"/>
                <w:i/>
                <w:noProof/>
              </w:rPr>
              <w:t>The proposal therefore respects the principle of proportionality.</w:t>
            </w:r>
          </w:p>
        </w:tc>
      </w:tr>
      <w:tr w:rsidR="00491070" w:rsidRPr="00491070" w14:paraId="34731337" w14:textId="77777777" w:rsidTr="00491070">
        <w:trPr>
          <w:trHeight w:val="778"/>
        </w:trPr>
        <w:tc>
          <w:tcPr>
            <w:tcW w:w="9288" w:type="dxa"/>
            <w:tcBorders>
              <w:top w:val="single" w:sz="4" w:space="0" w:color="auto"/>
              <w:left w:val="single" w:sz="4" w:space="0" w:color="auto"/>
              <w:bottom w:val="single" w:sz="4" w:space="0" w:color="auto"/>
              <w:right w:val="single" w:sz="4" w:space="0" w:color="auto"/>
            </w:tcBorders>
            <w:hideMark/>
          </w:tcPr>
          <w:p w14:paraId="7F888C16" w14:textId="77777777" w:rsidR="00491070" w:rsidRPr="00491070" w:rsidRDefault="00491070" w:rsidP="00491070">
            <w:pPr>
              <w:numPr>
                <w:ilvl w:val="1"/>
                <w:numId w:val="13"/>
              </w:numPr>
              <w:contextualSpacing/>
              <w:jc w:val="both"/>
              <w:rPr>
                <w:rFonts w:ascii="Times New Roman" w:hAnsi="Times New Roman"/>
                <w:b/>
                <w:noProof/>
              </w:rPr>
            </w:pPr>
            <w:r w:rsidRPr="00491070">
              <w:rPr>
                <w:rFonts w:ascii="Times New Roman" w:hAnsi="Times New Roman"/>
                <w:b/>
                <w:noProof/>
              </w:rPr>
              <w:t>Based on the answers to the questions below and information available from any impact assessment, the explanatory memorandum or other sources, is the proposed action an appropriate way to achieve the intended objectives?</w:t>
            </w:r>
          </w:p>
        </w:tc>
      </w:tr>
      <w:tr w:rsidR="00491070" w:rsidRPr="00491070" w14:paraId="5A24FE67" w14:textId="77777777" w:rsidTr="00491070">
        <w:tc>
          <w:tcPr>
            <w:tcW w:w="9288" w:type="dxa"/>
            <w:tcBorders>
              <w:top w:val="single" w:sz="4" w:space="0" w:color="auto"/>
              <w:left w:val="single" w:sz="4" w:space="0" w:color="auto"/>
              <w:bottom w:val="single" w:sz="4" w:space="0" w:color="auto"/>
              <w:right w:val="single" w:sz="4" w:space="0" w:color="auto"/>
            </w:tcBorders>
          </w:tcPr>
          <w:p w14:paraId="1FD8C5B2" w14:textId="75A58890" w:rsidR="00491070" w:rsidRPr="00491070" w:rsidRDefault="00491070" w:rsidP="002F1352">
            <w:pPr>
              <w:jc w:val="both"/>
              <w:rPr>
                <w:rFonts w:ascii="Times New Roman" w:hAnsi="Times New Roman"/>
                <w:noProof/>
              </w:rPr>
            </w:pPr>
            <w:r w:rsidRPr="00491070">
              <w:rPr>
                <w:rFonts w:ascii="Times New Roman" w:hAnsi="Times New Roman"/>
                <w:noProof/>
              </w:rPr>
              <w:t xml:space="preserve">Yes. To achieve the </w:t>
            </w:r>
            <w:r w:rsidRPr="0024456C">
              <w:rPr>
                <w:rFonts w:ascii="Times New Roman" w:hAnsi="Times New Roman"/>
                <w:noProof/>
              </w:rPr>
              <w:t>objective</w:t>
            </w:r>
            <w:r w:rsidR="0024456C">
              <w:rPr>
                <w:rFonts w:ascii="Times New Roman" w:hAnsi="Times New Roman"/>
                <w:noProof/>
              </w:rPr>
              <w:t>s</w:t>
            </w:r>
            <w:r w:rsidRPr="0024456C">
              <w:rPr>
                <w:rFonts w:ascii="Times New Roman" w:hAnsi="Times New Roman"/>
                <w:noProof/>
              </w:rPr>
              <w:t xml:space="preserve"> </w:t>
            </w:r>
            <w:r w:rsidR="0024456C" w:rsidRPr="0024456C">
              <w:rPr>
                <w:rFonts w:ascii="Times New Roman" w:hAnsi="Times New Roman"/>
                <w:noProof/>
              </w:rPr>
              <w:t xml:space="preserve">of the proposal </w:t>
            </w:r>
            <w:r w:rsidR="0024456C">
              <w:rPr>
                <w:rFonts w:ascii="Times New Roman" w:hAnsi="Times New Roman"/>
                <w:noProof/>
              </w:rPr>
              <w:t xml:space="preserve">(see Section 1.1) </w:t>
            </w:r>
            <w:r w:rsidR="006A0664">
              <w:rPr>
                <w:rFonts w:ascii="Times New Roman" w:hAnsi="Times New Roman"/>
                <w:noProof/>
              </w:rPr>
              <w:t xml:space="preserve">it is necessary to harmonise </w:t>
            </w:r>
            <w:r w:rsidR="006A0664" w:rsidRPr="00491070">
              <w:rPr>
                <w:rFonts w:ascii="Times New Roman" w:hAnsi="Times New Roman"/>
                <w:noProof/>
                <w:color w:val="000000"/>
                <w:szCs w:val="24"/>
                <w:lang w:val="en-IE"/>
              </w:rPr>
              <w:t>the</w:t>
            </w:r>
            <w:r w:rsidR="006A0664">
              <w:rPr>
                <w:rFonts w:ascii="Times New Roman" w:hAnsi="Times New Roman"/>
                <w:noProof/>
                <w:color w:val="000000"/>
                <w:szCs w:val="24"/>
                <w:lang w:val="en-IE"/>
              </w:rPr>
              <w:t xml:space="preserve"> Me</w:t>
            </w:r>
            <w:r w:rsidR="00867F22">
              <w:rPr>
                <w:rFonts w:ascii="Times New Roman" w:hAnsi="Times New Roman"/>
                <w:noProof/>
                <w:color w:val="000000"/>
                <w:szCs w:val="24"/>
                <w:lang w:val="en-IE"/>
              </w:rPr>
              <w:t>m</w:t>
            </w:r>
            <w:r w:rsidR="006A0664">
              <w:rPr>
                <w:rFonts w:ascii="Times New Roman" w:hAnsi="Times New Roman"/>
                <w:noProof/>
                <w:color w:val="000000"/>
                <w:szCs w:val="24"/>
                <w:lang w:val="en-IE"/>
              </w:rPr>
              <w:t>ber States’</w:t>
            </w:r>
            <w:r w:rsidR="006A0664" w:rsidRPr="00491070">
              <w:rPr>
                <w:rFonts w:ascii="Times New Roman" w:hAnsi="Times New Roman"/>
                <w:noProof/>
                <w:color w:val="000000"/>
                <w:szCs w:val="24"/>
                <w:lang w:val="en-IE"/>
              </w:rPr>
              <w:t xml:space="preserve"> rules on </w:t>
            </w:r>
            <w:r w:rsidR="006A0664" w:rsidRPr="00E75E28">
              <w:rPr>
                <w:rFonts w:ascii="Times New Roman" w:hAnsi="Times New Roman"/>
                <w:noProof/>
                <w:color w:val="000000"/>
                <w:szCs w:val="24"/>
                <w:lang w:val="en-IE"/>
              </w:rPr>
              <w:t>international jurisdiction and applicable law for the establishment of parenthood in cross-border situations as well as the rules on the recognition of parenthood established in another Member State</w:t>
            </w:r>
            <w:r w:rsidR="00867F22">
              <w:rPr>
                <w:rFonts w:ascii="Times New Roman" w:hAnsi="Times New Roman"/>
                <w:noProof/>
                <w:color w:val="000000"/>
                <w:szCs w:val="24"/>
                <w:lang w:val="en-IE"/>
              </w:rPr>
              <w:t xml:space="preserve"> so as to </w:t>
            </w:r>
            <w:r w:rsidRPr="00491070">
              <w:rPr>
                <w:rFonts w:ascii="Times New Roman" w:hAnsi="Times New Roman"/>
                <w:noProof/>
              </w:rPr>
              <w:t>facilitate the circulation of (i) court decisions</w:t>
            </w:r>
            <w:r w:rsidR="0024456C">
              <w:rPr>
                <w:rFonts w:ascii="Times New Roman" w:hAnsi="Times New Roman"/>
                <w:noProof/>
              </w:rPr>
              <w:t>,</w:t>
            </w:r>
            <w:r w:rsidRPr="00491070">
              <w:rPr>
                <w:rFonts w:ascii="Times New Roman" w:hAnsi="Times New Roman"/>
                <w:noProof/>
              </w:rPr>
              <w:t xml:space="preserve"> (ii) authentic instruments establishing parenthood with binding legal effect</w:t>
            </w:r>
            <w:r w:rsidR="0024456C">
              <w:rPr>
                <w:rFonts w:ascii="Times New Roman" w:hAnsi="Times New Roman"/>
                <w:noProof/>
              </w:rPr>
              <w:t xml:space="preserve">, and </w:t>
            </w:r>
            <w:r w:rsidRPr="00491070">
              <w:rPr>
                <w:rFonts w:ascii="Times New Roman" w:hAnsi="Times New Roman"/>
                <w:noProof/>
              </w:rPr>
              <w:t>(iii) authentic instruments with no legal binding effect</w:t>
            </w:r>
            <w:r w:rsidR="0024456C">
              <w:rPr>
                <w:rFonts w:ascii="Times New Roman" w:hAnsi="Times New Roman"/>
                <w:noProof/>
              </w:rPr>
              <w:t xml:space="preserve"> but with evidentiary effects (</w:t>
            </w:r>
            <w:r w:rsidRPr="00491070">
              <w:rPr>
                <w:rFonts w:ascii="Times New Roman" w:hAnsi="Times New Roman"/>
                <w:noProof/>
              </w:rPr>
              <w:t>such as birth certificates</w:t>
            </w:r>
            <w:r w:rsidR="0024456C">
              <w:rPr>
                <w:rFonts w:ascii="Times New Roman" w:hAnsi="Times New Roman"/>
                <w:noProof/>
              </w:rPr>
              <w:t>,</w:t>
            </w:r>
            <w:r w:rsidRPr="00491070">
              <w:rPr>
                <w:rFonts w:ascii="Times New Roman" w:hAnsi="Times New Roman"/>
                <w:noProof/>
              </w:rPr>
              <w:t xml:space="preserve"> which are the documents </w:t>
            </w:r>
            <w:r w:rsidR="00795CE6" w:rsidRPr="00491070">
              <w:rPr>
                <w:rFonts w:ascii="Times New Roman" w:hAnsi="Times New Roman"/>
                <w:noProof/>
              </w:rPr>
              <w:t>most common</w:t>
            </w:r>
            <w:r w:rsidR="00795CE6">
              <w:rPr>
                <w:rFonts w:ascii="Times New Roman" w:hAnsi="Times New Roman"/>
                <w:noProof/>
              </w:rPr>
              <w:t>ly</w:t>
            </w:r>
            <w:r w:rsidR="00795CE6" w:rsidRPr="00491070">
              <w:rPr>
                <w:rFonts w:ascii="Times New Roman" w:hAnsi="Times New Roman"/>
                <w:noProof/>
              </w:rPr>
              <w:t xml:space="preserve"> </w:t>
            </w:r>
            <w:r w:rsidR="00795CE6">
              <w:rPr>
                <w:rFonts w:ascii="Times New Roman" w:hAnsi="Times New Roman"/>
                <w:noProof/>
              </w:rPr>
              <w:t xml:space="preserve">used by citizens to </w:t>
            </w:r>
            <w:r w:rsidR="0024456C">
              <w:rPr>
                <w:rFonts w:ascii="Times New Roman" w:hAnsi="Times New Roman"/>
                <w:noProof/>
              </w:rPr>
              <w:t>provid</w:t>
            </w:r>
            <w:r w:rsidR="00795CE6">
              <w:rPr>
                <w:rFonts w:ascii="Times New Roman" w:hAnsi="Times New Roman"/>
                <w:noProof/>
              </w:rPr>
              <w:t>e</w:t>
            </w:r>
            <w:r w:rsidR="0024456C">
              <w:rPr>
                <w:rFonts w:ascii="Times New Roman" w:hAnsi="Times New Roman"/>
                <w:noProof/>
              </w:rPr>
              <w:t xml:space="preserve"> evidence of </w:t>
            </w:r>
            <w:r w:rsidRPr="00491070">
              <w:rPr>
                <w:rFonts w:ascii="Times New Roman" w:hAnsi="Times New Roman"/>
                <w:noProof/>
              </w:rPr>
              <w:t xml:space="preserve">the parenthood of a child). The </w:t>
            </w:r>
            <w:r w:rsidR="0024456C">
              <w:rPr>
                <w:rFonts w:ascii="Times New Roman" w:hAnsi="Times New Roman"/>
                <w:noProof/>
              </w:rPr>
              <w:t>proposal</w:t>
            </w:r>
            <w:r w:rsidRPr="00491070">
              <w:rPr>
                <w:rFonts w:ascii="Times New Roman" w:hAnsi="Times New Roman"/>
                <w:noProof/>
              </w:rPr>
              <w:t xml:space="preserve"> includes rules </w:t>
            </w:r>
            <w:r w:rsidR="000450CF">
              <w:rPr>
                <w:rFonts w:ascii="Times New Roman" w:hAnsi="Times New Roman"/>
                <w:noProof/>
              </w:rPr>
              <w:t xml:space="preserve">governing </w:t>
            </w:r>
            <w:r w:rsidRPr="00491070">
              <w:rPr>
                <w:rFonts w:ascii="Times New Roman" w:hAnsi="Times New Roman"/>
                <w:noProof/>
              </w:rPr>
              <w:t>the circulation of all the</w:t>
            </w:r>
            <w:r w:rsidR="00795CE6">
              <w:rPr>
                <w:rFonts w:ascii="Times New Roman" w:hAnsi="Times New Roman"/>
                <w:noProof/>
              </w:rPr>
              <w:t>se</w:t>
            </w:r>
            <w:r w:rsidRPr="00491070">
              <w:rPr>
                <w:rFonts w:ascii="Times New Roman" w:hAnsi="Times New Roman"/>
                <w:noProof/>
              </w:rPr>
              <w:t xml:space="preserve"> documents to ensure </w:t>
            </w:r>
            <w:r w:rsidR="0024456C">
              <w:rPr>
                <w:rFonts w:ascii="Times New Roman" w:hAnsi="Times New Roman"/>
                <w:noProof/>
              </w:rPr>
              <w:t xml:space="preserve">the continuity of </w:t>
            </w:r>
            <w:r w:rsidRPr="00491070">
              <w:rPr>
                <w:rFonts w:ascii="Times New Roman" w:hAnsi="Times New Roman"/>
                <w:noProof/>
              </w:rPr>
              <w:t xml:space="preserve">parenthood </w:t>
            </w:r>
            <w:r w:rsidRPr="0024456C">
              <w:rPr>
                <w:rFonts w:ascii="Times New Roman" w:hAnsi="Times New Roman"/>
                <w:noProof/>
              </w:rPr>
              <w:t>status in the Union</w:t>
            </w:r>
            <w:r w:rsidR="00795CE6">
              <w:rPr>
                <w:rFonts w:ascii="Times New Roman" w:hAnsi="Times New Roman"/>
                <w:noProof/>
              </w:rPr>
              <w:t xml:space="preserve"> and the protection of children’s </w:t>
            </w:r>
            <w:r w:rsidR="000450CF">
              <w:rPr>
                <w:rFonts w:ascii="Times New Roman" w:hAnsi="Times New Roman"/>
                <w:noProof/>
              </w:rPr>
              <w:t xml:space="preserve">fundamental rights and other </w:t>
            </w:r>
            <w:r w:rsidR="00795CE6">
              <w:rPr>
                <w:rFonts w:ascii="Times New Roman" w:hAnsi="Times New Roman"/>
                <w:noProof/>
              </w:rPr>
              <w:t>rights in cross-border situations within the Union</w:t>
            </w:r>
            <w:r w:rsidRPr="0024456C">
              <w:rPr>
                <w:rFonts w:ascii="Times New Roman" w:hAnsi="Times New Roman"/>
                <w:noProof/>
              </w:rPr>
              <w:t xml:space="preserve">. The rules in the </w:t>
            </w:r>
            <w:r w:rsidR="00867F22">
              <w:rPr>
                <w:rFonts w:ascii="Times New Roman" w:hAnsi="Times New Roman"/>
                <w:noProof/>
              </w:rPr>
              <w:t>proposal</w:t>
            </w:r>
            <w:r w:rsidRPr="0024456C">
              <w:rPr>
                <w:rFonts w:ascii="Times New Roman" w:hAnsi="Times New Roman"/>
                <w:noProof/>
              </w:rPr>
              <w:t xml:space="preserve"> are thus appropriate to achiev</w:t>
            </w:r>
            <w:r w:rsidR="00867F22">
              <w:rPr>
                <w:rFonts w:ascii="Times New Roman" w:hAnsi="Times New Roman"/>
                <w:noProof/>
              </w:rPr>
              <w:t>e</w:t>
            </w:r>
            <w:r w:rsidRPr="0024456C">
              <w:rPr>
                <w:rFonts w:ascii="Times New Roman" w:hAnsi="Times New Roman"/>
                <w:noProof/>
              </w:rPr>
              <w:t xml:space="preserve"> </w:t>
            </w:r>
            <w:r w:rsidR="002F1352">
              <w:rPr>
                <w:rFonts w:ascii="Times New Roman" w:hAnsi="Times New Roman"/>
                <w:noProof/>
              </w:rPr>
              <w:t xml:space="preserve">the proposal’s </w:t>
            </w:r>
            <w:r w:rsidR="00795CE6">
              <w:rPr>
                <w:rFonts w:ascii="Times New Roman" w:hAnsi="Times New Roman"/>
                <w:noProof/>
              </w:rPr>
              <w:t>intended</w:t>
            </w:r>
            <w:r w:rsidRPr="0024456C">
              <w:rPr>
                <w:rFonts w:ascii="Times New Roman" w:hAnsi="Times New Roman"/>
                <w:noProof/>
              </w:rPr>
              <w:t xml:space="preserve"> objective</w:t>
            </w:r>
            <w:r w:rsidR="00795CE6">
              <w:rPr>
                <w:rFonts w:ascii="Times New Roman" w:hAnsi="Times New Roman"/>
                <w:noProof/>
              </w:rPr>
              <w:t>s</w:t>
            </w:r>
            <w:r w:rsidRPr="0024456C">
              <w:rPr>
                <w:rFonts w:ascii="Times New Roman" w:hAnsi="Times New Roman"/>
                <w:noProof/>
              </w:rPr>
              <w:t xml:space="preserve">. </w:t>
            </w:r>
          </w:p>
        </w:tc>
      </w:tr>
      <w:tr w:rsidR="00491070" w:rsidRPr="00491070" w14:paraId="3F68ACCA"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58408CDC" w14:textId="77777777" w:rsidR="00491070" w:rsidRPr="00491070" w:rsidRDefault="00491070" w:rsidP="00491070">
            <w:pPr>
              <w:numPr>
                <w:ilvl w:val="0"/>
                <w:numId w:val="14"/>
              </w:numPr>
              <w:contextualSpacing/>
              <w:jc w:val="both"/>
              <w:rPr>
                <w:rFonts w:ascii="Times New Roman" w:hAnsi="Times New Roman"/>
                <w:noProof/>
              </w:rPr>
            </w:pPr>
            <w:r w:rsidRPr="00491070">
              <w:rPr>
                <w:rFonts w:ascii="Times New Roman" w:hAnsi="Times New Roman"/>
                <w:noProof/>
              </w:rPr>
              <w:t>Is the initiative limited to those aspects that Member States cannot achieve satisfactorily on their own, and where the Union can do better?</w:t>
            </w:r>
          </w:p>
        </w:tc>
      </w:tr>
      <w:tr w:rsidR="00491070" w:rsidRPr="00491070" w14:paraId="547BAE48" w14:textId="77777777" w:rsidTr="00491070">
        <w:tc>
          <w:tcPr>
            <w:tcW w:w="9288" w:type="dxa"/>
            <w:tcBorders>
              <w:top w:val="single" w:sz="4" w:space="0" w:color="auto"/>
              <w:left w:val="single" w:sz="4" w:space="0" w:color="auto"/>
              <w:bottom w:val="single" w:sz="4" w:space="0" w:color="auto"/>
              <w:right w:val="single" w:sz="4" w:space="0" w:color="auto"/>
            </w:tcBorders>
          </w:tcPr>
          <w:p w14:paraId="6138A0BF" w14:textId="2A9BD732" w:rsidR="00491070" w:rsidRPr="00491070" w:rsidRDefault="00491070" w:rsidP="000C2FDC">
            <w:pPr>
              <w:jc w:val="both"/>
              <w:rPr>
                <w:rFonts w:ascii="Times New Roman" w:hAnsi="Times New Roman"/>
                <w:noProof/>
              </w:rPr>
            </w:pPr>
            <w:r w:rsidRPr="000B4086">
              <w:rPr>
                <w:rFonts w:ascii="Times New Roman" w:hAnsi="Times New Roman"/>
                <w:noProof/>
              </w:rPr>
              <w:t xml:space="preserve">Yes. The </w:t>
            </w:r>
            <w:r w:rsidR="000B4086" w:rsidRPr="000B4086">
              <w:rPr>
                <w:rFonts w:ascii="Times New Roman" w:hAnsi="Times New Roman"/>
                <w:noProof/>
              </w:rPr>
              <w:t xml:space="preserve">proposal </w:t>
            </w:r>
            <w:r w:rsidRPr="000B4086">
              <w:rPr>
                <w:rFonts w:ascii="Times New Roman" w:hAnsi="Times New Roman"/>
                <w:noProof/>
              </w:rPr>
              <w:t xml:space="preserve">only </w:t>
            </w:r>
            <w:r w:rsidR="000B4086" w:rsidRPr="000B4086">
              <w:rPr>
                <w:rFonts w:ascii="Times New Roman" w:hAnsi="Times New Roman"/>
                <w:noProof/>
              </w:rPr>
              <w:t>contains</w:t>
            </w:r>
            <w:r w:rsidRPr="000B4086">
              <w:rPr>
                <w:rFonts w:ascii="Times New Roman" w:hAnsi="Times New Roman"/>
                <w:noProof/>
              </w:rPr>
              <w:t xml:space="preserve"> common rules to the extent necessary to ensure the recognition of the parenthood of </w:t>
            </w:r>
            <w:r w:rsidR="000C2FDC">
              <w:rPr>
                <w:rFonts w:ascii="Times New Roman" w:hAnsi="Times New Roman"/>
                <w:noProof/>
              </w:rPr>
              <w:t xml:space="preserve">a </w:t>
            </w:r>
            <w:r w:rsidRPr="000B4086">
              <w:rPr>
                <w:rFonts w:ascii="Times New Roman" w:hAnsi="Times New Roman"/>
                <w:noProof/>
              </w:rPr>
              <w:t>child</w:t>
            </w:r>
            <w:r w:rsidR="000B4086" w:rsidRPr="000B4086">
              <w:rPr>
                <w:rFonts w:ascii="Times New Roman" w:hAnsi="Times New Roman"/>
                <w:noProof/>
              </w:rPr>
              <w:t xml:space="preserve"> between Member States</w:t>
            </w:r>
            <w:r w:rsidRPr="000B4086">
              <w:rPr>
                <w:rFonts w:ascii="Times New Roman" w:hAnsi="Times New Roman"/>
                <w:noProof/>
              </w:rPr>
              <w:t xml:space="preserve">. </w:t>
            </w:r>
            <w:r w:rsidR="000B4086">
              <w:rPr>
                <w:rFonts w:ascii="Times New Roman" w:hAnsi="Times New Roman"/>
                <w:noProof/>
              </w:rPr>
              <w:t>I</w:t>
            </w:r>
            <w:r w:rsidR="000B4086" w:rsidRPr="000B4086">
              <w:rPr>
                <w:rFonts w:ascii="Times New Roman" w:hAnsi="Times New Roman"/>
                <w:noProof/>
              </w:rPr>
              <w:t>t does not interfere with national law on the definition of family; it does not affect national law on the recognition of marriage or registered partnerships; it applies only to the establishment of parenthood in cross-border situations; it requires Member States to recognise parenthood only where it has been established in a Member State and not in a third country; it will not affect the recognition of parenthood for the purposes of rights derived from Union law, in particular the right to free movement; it does not affect the competence of the authorities of the Member States to deal with parenthood matters; and the European Certificate of Parenthood is optional and will not replace equivalent national documents providing evidence of parenthood.</w:t>
            </w:r>
            <w:r w:rsidRPr="00491070">
              <w:rPr>
                <w:rFonts w:ascii="Times New Roman" w:hAnsi="Times New Roman"/>
                <w:noProof/>
              </w:rPr>
              <w:t xml:space="preserve"> </w:t>
            </w:r>
          </w:p>
        </w:tc>
      </w:tr>
      <w:tr w:rsidR="00491070" w:rsidRPr="00491070" w14:paraId="6A8FE8B0"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27D9D367" w14:textId="77777777" w:rsidR="00491070" w:rsidRPr="00491070" w:rsidRDefault="00491070" w:rsidP="00491070">
            <w:pPr>
              <w:numPr>
                <w:ilvl w:val="0"/>
                <w:numId w:val="14"/>
              </w:numPr>
              <w:contextualSpacing/>
              <w:jc w:val="both"/>
              <w:rPr>
                <w:rFonts w:ascii="Times New Roman" w:hAnsi="Times New Roman"/>
                <w:noProof/>
              </w:rPr>
            </w:pPr>
            <w:r w:rsidRPr="00491070">
              <w:rPr>
                <w:rFonts w:ascii="Times New Roman" w:hAnsi="Times New Roman"/>
                <w:noProof/>
              </w:rPr>
              <w:t>Is the form of Union action (choice of instrument) justified, as simple as possible, and coherent with the satisfactory achievement of, and ensuring compliance with the objectives pursued (e.g. choice between regulation, (framework) directive, recommendation, or alternative regulatory methods such as co-legislation, etc.)?</w:t>
            </w:r>
          </w:p>
        </w:tc>
      </w:tr>
      <w:tr w:rsidR="00491070" w:rsidRPr="00491070" w14:paraId="4EAF23BD"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2DDE92B6" w14:textId="3F08773B" w:rsidR="00491070" w:rsidRPr="00491070" w:rsidRDefault="00491070" w:rsidP="008F7974">
            <w:pPr>
              <w:jc w:val="both"/>
              <w:rPr>
                <w:rFonts w:ascii="Times New Roman" w:hAnsi="Times New Roman"/>
                <w:noProof/>
              </w:rPr>
            </w:pPr>
            <w:r w:rsidRPr="00491070">
              <w:rPr>
                <w:rFonts w:ascii="Times New Roman" w:hAnsi="Times New Roman"/>
                <w:noProof/>
              </w:rPr>
              <w:t xml:space="preserve">Yes. </w:t>
            </w:r>
            <w:r w:rsidR="000B4086" w:rsidRPr="000B4086">
              <w:rPr>
                <w:rFonts w:ascii="Times New Roman" w:hAnsi="Times New Roman"/>
                <w:noProof/>
              </w:rPr>
              <w:t>The adoption of uniform rules on international jurisdiction and applicable law for the establishment of parenthood in cross-border situations can only be achieved through a Regulation as only a Regulation ensures a fully consistent interpretation and application of the rules</w:t>
            </w:r>
            <w:r w:rsidR="000B4086">
              <w:rPr>
                <w:rFonts w:ascii="Times New Roman" w:hAnsi="Times New Roman"/>
                <w:noProof/>
              </w:rPr>
              <w:t xml:space="preserve"> (in contrast with a Directive), and only a binding instrument ensure</w:t>
            </w:r>
            <w:r w:rsidR="008F7974">
              <w:rPr>
                <w:rFonts w:ascii="Times New Roman" w:hAnsi="Times New Roman"/>
                <w:noProof/>
              </w:rPr>
              <w:t>s</w:t>
            </w:r>
            <w:r w:rsidR="000B4086">
              <w:rPr>
                <w:rFonts w:ascii="Times New Roman" w:hAnsi="Times New Roman"/>
                <w:noProof/>
              </w:rPr>
              <w:t xml:space="preserve"> that all Member States will apply the common rules (in contrast with a Recommendation). </w:t>
            </w:r>
            <w:r w:rsidR="000B4086" w:rsidRPr="000B4086">
              <w:rPr>
                <w:rFonts w:ascii="Times New Roman" w:hAnsi="Times New Roman"/>
                <w:noProof/>
              </w:rPr>
              <w:t xml:space="preserve">In line with previous Union instruments on private international law, the </w:t>
            </w:r>
            <w:r w:rsidR="000B4086">
              <w:rPr>
                <w:rFonts w:ascii="Times New Roman" w:hAnsi="Times New Roman"/>
                <w:noProof/>
              </w:rPr>
              <w:t xml:space="preserve">proposal should </w:t>
            </w:r>
            <w:r w:rsidR="008F7974">
              <w:rPr>
                <w:rFonts w:ascii="Times New Roman" w:hAnsi="Times New Roman"/>
                <w:noProof/>
              </w:rPr>
              <w:t xml:space="preserve">therefore </w:t>
            </w:r>
            <w:r w:rsidR="000B4086">
              <w:rPr>
                <w:rFonts w:ascii="Times New Roman" w:hAnsi="Times New Roman"/>
                <w:noProof/>
              </w:rPr>
              <w:t xml:space="preserve">be adopted by means of a </w:t>
            </w:r>
            <w:r w:rsidR="000B4086" w:rsidRPr="000B4086">
              <w:rPr>
                <w:rFonts w:ascii="Times New Roman" w:hAnsi="Times New Roman"/>
                <w:noProof/>
              </w:rPr>
              <w:t>Regulation.</w:t>
            </w:r>
          </w:p>
        </w:tc>
      </w:tr>
      <w:tr w:rsidR="00491070" w:rsidRPr="00491070" w14:paraId="454D0A50"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2FFAD869" w14:textId="77777777" w:rsidR="00491070" w:rsidRPr="00491070" w:rsidRDefault="00491070" w:rsidP="00491070">
            <w:pPr>
              <w:numPr>
                <w:ilvl w:val="0"/>
                <w:numId w:val="14"/>
              </w:numPr>
              <w:contextualSpacing/>
              <w:jc w:val="both"/>
              <w:rPr>
                <w:rFonts w:ascii="Times New Roman" w:hAnsi="Times New Roman"/>
                <w:noProof/>
              </w:rPr>
            </w:pPr>
            <w:r w:rsidRPr="00491070">
              <w:rPr>
                <w:rFonts w:ascii="Times New Roman" w:hAnsi="Times New Roman"/>
                <w:noProof/>
              </w:rPr>
              <w:t>Does the Union action leave as much scope for national decision as possible while achieving satisfactorily the objectives set? (e.g. is it possible to limit the European action to minimum standards or use a less stringent policy instrument or approach?)</w:t>
            </w:r>
          </w:p>
        </w:tc>
      </w:tr>
      <w:tr w:rsidR="00491070" w:rsidRPr="00491070" w14:paraId="4D93E45A" w14:textId="77777777" w:rsidTr="00491070">
        <w:tc>
          <w:tcPr>
            <w:tcW w:w="9288" w:type="dxa"/>
            <w:tcBorders>
              <w:top w:val="single" w:sz="4" w:space="0" w:color="auto"/>
              <w:left w:val="single" w:sz="4" w:space="0" w:color="auto"/>
              <w:bottom w:val="single" w:sz="4" w:space="0" w:color="auto"/>
              <w:right w:val="single" w:sz="4" w:space="0" w:color="auto"/>
            </w:tcBorders>
          </w:tcPr>
          <w:p w14:paraId="11659BA8" w14:textId="4E1FB874" w:rsidR="006D13EF" w:rsidRDefault="006D13EF" w:rsidP="006D13EF">
            <w:pPr>
              <w:jc w:val="both"/>
              <w:rPr>
                <w:rFonts w:ascii="Times New Roman" w:hAnsi="Times New Roman"/>
                <w:noProof/>
              </w:rPr>
            </w:pPr>
            <w:r>
              <w:rPr>
                <w:rFonts w:ascii="Times New Roman" w:hAnsi="Times New Roman"/>
                <w:noProof/>
              </w:rPr>
              <w:t xml:space="preserve">Yes. The proposal only harmonises Member States’ rules on the establishment of parenthood in cross-border situations but </w:t>
            </w:r>
            <w:r w:rsidRPr="000B4086">
              <w:rPr>
                <w:rFonts w:ascii="Times New Roman" w:hAnsi="Times New Roman"/>
                <w:noProof/>
              </w:rPr>
              <w:t>does not interfere with national law on the definition of family</w:t>
            </w:r>
            <w:r>
              <w:rPr>
                <w:rFonts w:ascii="Times New Roman" w:hAnsi="Times New Roman"/>
                <w:noProof/>
              </w:rPr>
              <w:t xml:space="preserve"> and does not require </w:t>
            </w:r>
            <w:r w:rsidRPr="000B4086">
              <w:rPr>
                <w:rFonts w:ascii="Times New Roman" w:hAnsi="Times New Roman"/>
                <w:noProof/>
              </w:rPr>
              <w:t xml:space="preserve">the recognition of </w:t>
            </w:r>
            <w:r>
              <w:rPr>
                <w:rFonts w:ascii="Times New Roman" w:hAnsi="Times New Roman"/>
                <w:noProof/>
              </w:rPr>
              <w:t xml:space="preserve">the </w:t>
            </w:r>
            <w:r w:rsidRPr="000B4086">
              <w:rPr>
                <w:rFonts w:ascii="Times New Roman" w:hAnsi="Times New Roman"/>
                <w:noProof/>
              </w:rPr>
              <w:t xml:space="preserve">marriage or </w:t>
            </w:r>
            <w:r>
              <w:rPr>
                <w:rFonts w:ascii="Times New Roman" w:hAnsi="Times New Roman"/>
                <w:noProof/>
              </w:rPr>
              <w:t xml:space="preserve">the </w:t>
            </w:r>
            <w:r w:rsidRPr="000B4086">
              <w:rPr>
                <w:rFonts w:ascii="Times New Roman" w:hAnsi="Times New Roman"/>
                <w:noProof/>
              </w:rPr>
              <w:t>registered partnership</w:t>
            </w:r>
            <w:r>
              <w:rPr>
                <w:rFonts w:ascii="Times New Roman" w:hAnsi="Times New Roman"/>
                <w:noProof/>
              </w:rPr>
              <w:t xml:space="preserve"> of the parents. The proposal also </w:t>
            </w:r>
            <w:r w:rsidRPr="000B4086">
              <w:rPr>
                <w:rFonts w:ascii="Times New Roman" w:hAnsi="Times New Roman"/>
                <w:noProof/>
              </w:rPr>
              <w:t>does not affect the competence of the authorities of the Member States to deal with parenthood matters</w:t>
            </w:r>
            <w:r>
              <w:rPr>
                <w:rFonts w:ascii="Times New Roman" w:hAnsi="Times New Roman"/>
                <w:noProof/>
              </w:rPr>
              <w:t>, which can vary from one Member State to another (for example, whether in a Member State only courts or also other authorities such as notaries, registrars or administrative authorities can establish parenthood).</w:t>
            </w:r>
          </w:p>
          <w:p w14:paraId="15C24B4D" w14:textId="77777777" w:rsidR="00AF5456" w:rsidRDefault="00AF5456" w:rsidP="006D13EF">
            <w:pPr>
              <w:jc w:val="both"/>
              <w:rPr>
                <w:rFonts w:ascii="Times New Roman" w:hAnsi="Times New Roman"/>
                <w:noProof/>
              </w:rPr>
            </w:pPr>
          </w:p>
          <w:p w14:paraId="10B8A49C" w14:textId="7855FC70" w:rsidR="006D13EF" w:rsidRDefault="006D13EF" w:rsidP="006D13EF">
            <w:pPr>
              <w:jc w:val="both"/>
              <w:rPr>
                <w:rFonts w:ascii="Times New Roman" w:hAnsi="Times New Roman"/>
                <w:noProof/>
              </w:rPr>
            </w:pPr>
            <w:r>
              <w:rPr>
                <w:rFonts w:ascii="Times New Roman" w:hAnsi="Times New Roman"/>
                <w:noProof/>
              </w:rPr>
              <w:t xml:space="preserve">The proposal only </w:t>
            </w:r>
            <w:r w:rsidRPr="000B4086">
              <w:rPr>
                <w:rFonts w:ascii="Times New Roman" w:hAnsi="Times New Roman"/>
                <w:noProof/>
              </w:rPr>
              <w:t xml:space="preserve">requires Member States to recognise parenthood </w:t>
            </w:r>
            <w:r>
              <w:rPr>
                <w:rFonts w:ascii="Times New Roman" w:hAnsi="Times New Roman"/>
                <w:noProof/>
              </w:rPr>
              <w:t xml:space="preserve">where it has been established in a Member State but not where it has been established in a third country. Therefore, the proposal only requires the recognition of court decisions on parenthood and the recognition or, as the case may be, acceptance of authentic instruments </w:t>
            </w:r>
            <w:r w:rsidR="000C2FDC">
              <w:rPr>
                <w:rFonts w:ascii="Times New Roman" w:hAnsi="Times New Roman"/>
                <w:noProof/>
              </w:rPr>
              <w:t xml:space="preserve">on parenthood </w:t>
            </w:r>
            <w:r>
              <w:rPr>
                <w:rFonts w:ascii="Times New Roman" w:hAnsi="Times New Roman"/>
                <w:noProof/>
              </w:rPr>
              <w:t xml:space="preserve">issued in a Member State, but not when such decisions and authentic instruments </w:t>
            </w:r>
            <w:r w:rsidR="006F23CF">
              <w:rPr>
                <w:rFonts w:ascii="Times New Roman" w:hAnsi="Times New Roman"/>
                <w:noProof/>
              </w:rPr>
              <w:t xml:space="preserve">have been issued in a </w:t>
            </w:r>
            <w:r>
              <w:rPr>
                <w:rFonts w:ascii="Times New Roman" w:hAnsi="Times New Roman"/>
                <w:noProof/>
              </w:rPr>
              <w:t xml:space="preserve">third country. </w:t>
            </w:r>
          </w:p>
          <w:p w14:paraId="2818F175" w14:textId="77777777" w:rsidR="00AF5456" w:rsidRDefault="00AF5456" w:rsidP="006D13EF">
            <w:pPr>
              <w:jc w:val="both"/>
              <w:rPr>
                <w:rFonts w:ascii="Times New Roman" w:hAnsi="Times New Roman"/>
                <w:noProof/>
              </w:rPr>
            </w:pPr>
          </w:p>
          <w:p w14:paraId="7C8A85B3" w14:textId="0AA2F18A" w:rsidR="006D13EF" w:rsidRDefault="006D13EF" w:rsidP="006D13EF">
            <w:pPr>
              <w:jc w:val="both"/>
              <w:rPr>
                <w:rFonts w:ascii="Times New Roman" w:hAnsi="Times New Roman"/>
                <w:noProof/>
              </w:rPr>
            </w:pPr>
            <w:r>
              <w:rPr>
                <w:rFonts w:ascii="Times New Roman" w:hAnsi="Times New Roman"/>
                <w:noProof/>
              </w:rPr>
              <w:t xml:space="preserve">The proposal does not affect the existing obligation </w:t>
            </w:r>
            <w:r w:rsidR="000C2FDC">
              <w:rPr>
                <w:rFonts w:ascii="Times New Roman" w:hAnsi="Times New Roman"/>
                <w:noProof/>
              </w:rPr>
              <w:t xml:space="preserve">requiring </w:t>
            </w:r>
            <w:r>
              <w:rPr>
                <w:rFonts w:ascii="Times New Roman" w:hAnsi="Times New Roman"/>
                <w:noProof/>
              </w:rPr>
              <w:t xml:space="preserve">Member States to recognise parenthood for the purposes of rights </w:t>
            </w:r>
            <w:r w:rsidRPr="000B4086">
              <w:rPr>
                <w:rFonts w:ascii="Times New Roman" w:hAnsi="Times New Roman"/>
                <w:noProof/>
              </w:rPr>
              <w:t>derived from Union law, in particular the right to free movement</w:t>
            </w:r>
            <w:r>
              <w:rPr>
                <w:rFonts w:ascii="Times New Roman" w:hAnsi="Times New Roman"/>
                <w:noProof/>
              </w:rPr>
              <w:t>.</w:t>
            </w:r>
          </w:p>
          <w:p w14:paraId="4F93D7B9" w14:textId="77777777" w:rsidR="00AF5456" w:rsidRDefault="00AF5456" w:rsidP="006D13EF">
            <w:pPr>
              <w:jc w:val="both"/>
              <w:rPr>
                <w:rFonts w:ascii="Times New Roman" w:hAnsi="Times New Roman"/>
                <w:noProof/>
              </w:rPr>
            </w:pPr>
          </w:p>
          <w:p w14:paraId="0CB4EEB2" w14:textId="5108899B" w:rsidR="006D13EF" w:rsidRDefault="007E7B7B" w:rsidP="006D13EF">
            <w:pPr>
              <w:jc w:val="both"/>
              <w:rPr>
                <w:rFonts w:ascii="Times New Roman" w:hAnsi="Times New Roman"/>
                <w:noProof/>
              </w:rPr>
            </w:pPr>
            <w:r>
              <w:rPr>
                <w:rFonts w:ascii="Times New Roman" w:hAnsi="Times New Roman"/>
                <w:noProof/>
              </w:rPr>
              <w:t>T</w:t>
            </w:r>
            <w:r w:rsidR="006D13EF" w:rsidRPr="000B4086">
              <w:rPr>
                <w:rFonts w:ascii="Times New Roman" w:hAnsi="Times New Roman"/>
                <w:noProof/>
              </w:rPr>
              <w:t xml:space="preserve">he </w:t>
            </w:r>
            <w:r>
              <w:rPr>
                <w:rFonts w:ascii="Times New Roman" w:hAnsi="Times New Roman"/>
                <w:noProof/>
              </w:rPr>
              <w:t xml:space="preserve">proposal creates a </w:t>
            </w:r>
            <w:r w:rsidR="006D13EF" w:rsidRPr="000B4086">
              <w:rPr>
                <w:rFonts w:ascii="Times New Roman" w:hAnsi="Times New Roman"/>
                <w:noProof/>
              </w:rPr>
              <w:t>European Certificate of Parenthood</w:t>
            </w:r>
            <w:r>
              <w:rPr>
                <w:rFonts w:ascii="Times New Roman" w:hAnsi="Times New Roman"/>
                <w:noProof/>
              </w:rPr>
              <w:t xml:space="preserve"> to facilitate t</w:t>
            </w:r>
            <w:r w:rsidR="00FE522B">
              <w:rPr>
                <w:rFonts w:ascii="Times New Roman" w:hAnsi="Times New Roman"/>
                <w:noProof/>
              </w:rPr>
              <w:t>h</w:t>
            </w:r>
            <w:r>
              <w:rPr>
                <w:rFonts w:ascii="Times New Roman" w:hAnsi="Times New Roman"/>
                <w:noProof/>
              </w:rPr>
              <w:t xml:space="preserve">e recognition of parenthood in another Member State, </w:t>
            </w:r>
            <w:r w:rsidR="00FE522B">
              <w:rPr>
                <w:rFonts w:ascii="Times New Roman" w:hAnsi="Times New Roman"/>
                <w:noProof/>
              </w:rPr>
              <w:t>but this certificate</w:t>
            </w:r>
            <w:r w:rsidR="006D13EF" w:rsidRPr="000B4086">
              <w:rPr>
                <w:rFonts w:ascii="Times New Roman" w:hAnsi="Times New Roman"/>
                <w:noProof/>
              </w:rPr>
              <w:t xml:space="preserve"> is optional and </w:t>
            </w:r>
            <w:r w:rsidR="00FE522B">
              <w:rPr>
                <w:rFonts w:ascii="Times New Roman" w:hAnsi="Times New Roman"/>
                <w:noProof/>
              </w:rPr>
              <w:t>would</w:t>
            </w:r>
            <w:r w:rsidR="006D13EF" w:rsidRPr="000B4086">
              <w:rPr>
                <w:rFonts w:ascii="Times New Roman" w:hAnsi="Times New Roman"/>
                <w:noProof/>
              </w:rPr>
              <w:t xml:space="preserve"> not replace equivalent national documents p</w:t>
            </w:r>
            <w:r w:rsidR="00FE522B">
              <w:rPr>
                <w:rFonts w:ascii="Times New Roman" w:hAnsi="Times New Roman"/>
                <w:noProof/>
              </w:rPr>
              <w:t>roviding evidence of parenthood</w:t>
            </w:r>
            <w:r w:rsidR="000C2FDC">
              <w:rPr>
                <w:rFonts w:ascii="Times New Roman" w:hAnsi="Times New Roman"/>
                <w:noProof/>
              </w:rPr>
              <w:t xml:space="preserve"> and</w:t>
            </w:r>
            <w:r w:rsidR="00FE522B">
              <w:rPr>
                <w:rFonts w:ascii="Times New Roman" w:hAnsi="Times New Roman"/>
                <w:noProof/>
              </w:rPr>
              <w:t xml:space="preserve"> which would circulate </w:t>
            </w:r>
            <w:r w:rsidR="000C2FDC">
              <w:rPr>
                <w:rFonts w:ascii="Times New Roman" w:hAnsi="Times New Roman"/>
                <w:noProof/>
              </w:rPr>
              <w:t xml:space="preserve">under the proposal </w:t>
            </w:r>
            <w:r w:rsidR="00FE522B">
              <w:rPr>
                <w:rFonts w:ascii="Times New Roman" w:hAnsi="Times New Roman"/>
                <w:noProof/>
              </w:rPr>
              <w:t>as a national authentic instrument.</w:t>
            </w:r>
          </w:p>
          <w:p w14:paraId="1C426ABA" w14:textId="77777777" w:rsidR="00AF5456" w:rsidRDefault="00AF5456" w:rsidP="00FE522B">
            <w:pPr>
              <w:jc w:val="both"/>
              <w:rPr>
                <w:rFonts w:ascii="Times New Roman" w:hAnsi="Times New Roman"/>
                <w:noProof/>
              </w:rPr>
            </w:pPr>
          </w:p>
          <w:p w14:paraId="18B40797" w14:textId="381F1A58" w:rsidR="00491070" w:rsidRPr="00491070" w:rsidRDefault="00FE522B" w:rsidP="00FE522B">
            <w:pPr>
              <w:jc w:val="both"/>
              <w:rPr>
                <w:rFonts w:ascii="Times New Roman" w:hAnsi="Times New Roman"/>
                <w:noProof/>
              </w:rPr>
            </w:pPr>
            <w:r>
              <w:rPr>
                <w:rFonts w:ascii="Times New Roman" w:hAnsi="Times New Roman"/>
                <w:noProof/>
              </w:rPr>
              <w:t xml:space="preserve">Finally, the proposal would not lead to the </w:t>
            </w:r>
            <w:r w:rsidRPr="00FE522B">
              <w:rPr>
                <w:rFonts w:ascii="Times New Roman" w:hAnsi="Times New Roman"/>
                <w:noProof/>
              </w:rPr>
              <w:t xml:space="preserve">creation of </w:t>
            </w:r>
            <w:r w:rsidR="00491070" w:rsidRPr="00FE522B">
              <w:rPr>
                <w:rFonts w:ascii="Times New Roman" w:hAnsi="Times New Roman"/>
                <w:noProof/>
              </w:rPr>
              <w:t xml:space="preserve">any new bodies or </w:t>
            </w:r>
            <w:r w:rsidRPr="00FE522B">
              <w:rPr>
                <w:rFonts w:ascii="Times New Roman" w:hAnsi="Times New Roman"/>
                <w:noProof/>
              </w:rPr>
              <w:t>agencies</w:t>
            </w:r>
            <w:r w:rsidR="00491070" w:rsidRPr="00FE522B">
              <w:rPr>
                <w:rFonts w:ascii="Times New Roman" w:hAnsi="Times New Roman"/>
                <w:noProof/>
              </w:rPr>
              <w:t>, whether at Union</w:t>
            </w:r>
            <w:r w:rsidR="00491070" w:rsidRPr="00491070">
              <w:rPr>
                <w:rFonts w:ascii="Times New Roman" w:hAnsi="Times New Roman"/>
                <w:noProof/>
              </w:rPr>
              <w:t xml:space="preserve"> or national level. </w:t>
            </w:r>
          </w:p>
        </w:tc>
      </w:tr>
      <w:tr w:rsidR="00491070" w:rsidRPr="00491070" w14:paraId="10A95E4A"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3DAC28E3" w14:textId="77777777" w:rsidR="00491070" w:rsidRPr="00491070" w:rsidRDefault="00491070" w:rsidP="00491070">
            <w:pPr>
              <w:numPr>
                <w:ilvl w:val="0"/>
                <w:numId w:val="14"/>
              </w:numPr>
              <w:contextualSpacing/>
              <w:jc w:val="both"/>
              <w:rPr>
                <w:rFonts w:ascii="Times New Roman" w:hAnsi="Times New Roman"/>
                <w:noProof/>
              </w:rPr>
            </w:pPr>
            <w:r w:rsidRPr="00491070">
              <w:rPr>
                <w:rFonts w:ascii="Times New Roman" w:hAnsi="Times New Roman"/>
                <w:noProof/>
              </w:rPr>
              <w:t>Does the initiative create financial or administrative cost for the Union, national governments, regional or local authorities, economic operators or citizens? Are these costs commensurate with the objective to be achieved?</w:t>
            </w:r>
          </w:p>
        </w:tc>
      </w:tr>
      <w:tr w:rsidR="00491070" w:rsidRPr="00491070" w14:paraId="5E5031E5" w14:textId="77777777" w:rsidTr="00491070">
        <w:tc>
          <w:tcPr>
            <w:tcW w:w="9288" w:type="dxa"/>
            <w:tcBorders>
              <w:top w:val="single" w:sz="4" w:space="0" w:color="auto"/>
              <w:left w:val="single" w:sz="4" w:space="0" w:color="auto"/>
              <w:bottom w:val="single" w:sz="4" w:space="0" w:color="auto"/>
              <w:right w:val="single" w:sz="4" w:space="0" w:color="auto"/>
            </w:tcBorders>
          </w:tcPr>
          <w:p w14:paraId="3E2133D1" w14:textId="52E74D58" w:rsidR="00491070" w:rsidRDefault="00251B65" w:rsidP="00491070">
            <w:pPr>
              <w:jc w:val="both"/>
              <w:rPr>
                <w:rFonts w:ascii="Times New Roman" w:hAnsi="Times New Roman"/>
                <w:noProof/>
              </w:rPr>
            </w:pPr>
            <w:r>
              <w:rPr>
                <w:rFonts w:ascii="Times New Roman" w:hAnsi="Times New Roman"/>
                <w:noProof/>
              </w:rPr>
              <w:t xml:space="preserve">The costs that would be created by the proposal would be small and </w:t>
            </w:r>
            <w:r w:rsidRPr="00251B65">
              <w:rPr>
                <w:rFonts w:ascii="Times New Roman" w:hAnsi="Times New Roman"/>
                <w:noProof/>
              </w:rPr>
              <w:t>commensurate with the objective</w:t>
            </w:r>
            <w:r>
              <w:rPr>
                <w:rFonts w:ascii="Times New Roman" w:hAnsi="Times New Roman"/>
                <w:noProof/>
              </w:rPr>
              <w:t>s</w:t>
            </w:r>
            <w:r w:rsidRPr="00251B65">
              <w:rPr>
                <w:rFonts w:ascii="Times New Roman" w:hAnsi="Times New Roman"/>
                <w:noProof/>
              </w:rPr>
              <w:t xml:space="preserve"> to be achieved</w:t>
            </w:r>
            <w:r>
              <w:rPr>
                <w:rFonts w:ascii="Times New Roman" w:hAnsi="Times New Roman"/>
                <w:noProof/>
              </w:rPr>
              <w:t xml:space="preserve">. In addition, they would be outweighed </w:t>
            </w:r>
            <w:r w:rsidR="00732097">
              <w:rPr>
                <w:rFonts w:ascii="Times New Roman" w:hAnsi="Times New Roman"/>
                <w:noProof/>
              </w:rPr>
              <w:t xml:space="preserve">to a large extent </w:t>
            </w:r>
            <w:r>
              <w:rPr>
                <w:rFonts w:ascii="Times New Roman" w:hAnsi="Times New Roman"/>
                <w:noProof/>
              </w:rPr>
              <w:t>by the benefits brought about by the proposal.</w:t>
            </w:r>
          </w:p>
          <w:p w14:paraId="57C98AF4" w14:textId="21AFC61B" w:rsidR="00251B65" w:rsidRDefault="00251B65" w:rsidP="00491070">
            <w:pPr>
              <w:jc w:val="both"/>
              <w:rPr>
                <w:rFonts w:ascii="Times New Roman" w:hAnsi="Times New Roman"/>
                <w:noProof/>
              </w:rPr>
            </w:pPr>
          </w:p>
          <w:p w14:paraId="340A14B5" w14:textId="34CABB95" w:rsidR="001F099B" w:rsidRDefault="001F099B" w:rsidP="00790C59">
            <w:pPr>
              <w:jc w:val="both"/>
              <w:rPr>
                <w:rFonts w:ascii="Times New Roman" w:hAnsi="Times New Roman"/>
                <w:noProof/>
              </w:rPr>
            </w:pPr>
            <w:r>
              <w:rPr>
                <w:rFonts w:ascii="Times New Roman" w:hAnsi="Times New Roman"/>
                <w:noProof/>
              </w:rPr>
              <w:t xml:space="preserve">As regards costs borne by Member States, the proposal </w:t>
            </w:r>
            <w:r w:rsidRPr="00FD72D9">
              <w:rPr>
                <w:rFonts w:ascii="Times New Roman" w:hAnsi="Times New Roman"/>
                <w:noProof/>
              </w:rPr>
              <w:t xml:space="preserve">would </w:t>
            </w:r>
            <w:r>
              <w:rPr>
                <w:rFonts w:ascii="Times New Roman" w:hAnsi="Times New Roman"/>
                <w:noProof/>
              </w:rPr>
              <w:t xml:space="preserve">only </w:t>
            </w:r>
            <w:r w:rsidRPr="00FD72D9">
              <w:rPr>
                <w:rFonts w:ascii="Times New Roman" w:hAnsi="Times New Roman"/>
                <w:noProof/>
              </w:rPr>
              <w:t>generate</w:t>
            </w:r>
            <w:r>
              <w:rPr>
                <w:rFonts w:ascii="Times New Roman" w:hAnsi="Times New Roman"/>
                <w:noProof/>
              </w:rPr>
              <w:t>:</w:t>
            </w:r>
            <w:r w:rsidRPr="00FD72D9">
              <w:rPr>
                <w:rFonts w:ascii="Times New Roman" w:hAnsi="Times New Roman"/>
                <w:noProof/>
              </w:rPr>
              <w:t xml:space="preserve"> </w:t>
            </w:r>
            <w:r>
              <w:rPr>
                <w:rFonts w:ascii="Times New Roman" w:hAnsi="Times New Roman"/>
                <w:noProof/>
              </w:rPr>
              <w:t>(i) one-off adjustment costs, (ii) minor recurrent adjustment costs and (iii) marginal enforcement costs. The one-off adjustment costs would</w:t>
            </w:r>
            <w:r w:rsidRPr="00491070">
              <w:rPr>
                <w:rFonts w:ascii="Times New Roman" w:hAnsi="Times New Roman"/>
                <w:noProof/>
              </w:rPr>
              <w:t xml:space="preserve"> include, for instance, costs arising from the need to train judges</w:t>
            </w:r>
            <w:r>
              <w:rPr>
                <w:rFonts w:ascii="Times New Roman" w:hAnsi="Times New Roman"/>
                <w:noProof/>
              </w:rPr>
              <w:t xml:space="preserve"> </w:t>
            </w:r>
            <w:r w:rsidRPr="00491070">
              <w:rPr>
                <w:rFonts w:ascii="Times New Roman" w:hAnsi="Times New Roman"/>
                <w:noProof/>
              </w:rPr>
              <w:t xml:space="preserve">and other authorities on the new rules </w:t>
            </w:r>
            <w:r>
              <w:rPr>
                <w:rFonts w:ascii="Times New Roman" w:hAnsi="Times New Roman"/>
                <w:noProof/>
              </w:rPr>
              <w:t xml:space="preserve">to </w:t>
            </w:r>
            <w:r w:rsidRPr="00491070">
              <w:rPr>
                <w:rFonts w:ascii="Times New Roman" w:hAnsi="Times New Roman"/>
                <w:noProof/>
              </w:rPr>
              <w:t xml:space="preserve">establish parenthood </w:t>
            </w:r>
            <w:r>
              <w:rPr>
                <w:rFonts w:ascii="Times New Roman" w:hAnsi="Times New Roman"/>
                <w:noProof/>
              </w:rPr>
              <w:t xml:space="preserve">in </w:t>
            </w:r>
            <w:r w:rsidRPr="00491070">
              <w:rPr>
                <w:rFonts w:ascii="Times New Roman" w:hAnsi="Times New Roman"/>
                <w:noProof/>
              </w:rPr>
              <w:t xml:space="preserve">cross-border </w:t>
            </w:r>
            <w:r>
              <w:rPr>
                <w:rFonts w:ascii="Times New Roman" w:hAnsi="Times New Roman"/>
                <w:noProof/>
              </w:rPr>
              <w:t xml:space="preserve">situations or IT-related costs. The proposal includes </w:t>
            </w:r>
            <w:r w:rsidRPr="002B3404">
              <w:rPr>
                <w:rFonts w:ascii="Times New Roman" w:hAnsi="Times New Roman"/>
                <w:noProof/>
              </w:rPr>
              <w:t xml:space="preserve">provisions on digital communication </w:t>
            </w:r>
            <w:r>
              <w:rPr>
                <w:rFonts w:ascii="Times New Roman" w:hAnsi="Times New Roman"/>
                <w:noProof/>
              </w:rPr>
              <w:t xml:space="preserve">between citizens and Member States’ authorities </w:t>
            </w:r>
            <w:r w:rsidRPr="002B3404">
              <w:rPr>
                <w:rFonts w:ascii="Times New Roman" w:hAnsi="Times New Roman"/>
                <w:noProof/>
              </w:rPr>
              <w:t>through the European electronic access point in the context of the decentralised IT system</w:t>
            </w:r>
            <w:r>
              <w:rPr>
                <w:rFonts w:ascii="Times New Roman" w:hAnsi="Times New Roman"/>
                <w:noProof/>
              </w:rPr>
              <w:t xml:space="preserve">. This will entail some costs for the Union, but the </w:t>
            </w:r>
            <w:r w:rsidRPr="002B3404">
              <w:rPr>
                <w:rFonts w:ascii="Times New Roman" w:hAnsi="Times New Roman"/>
                <w:noProof/>
              </w:rPr>
              <w:t>impact on the Union budget</w:t>
            </w:r>
            <w:r>
              <w:rPr>
                <w:rFonts w:ascii="Times New Roman" w:hAnsi="Times New Roman"/>
                <w:noProof/>
              </w:rPr>
              <w:t xml:space="preserve"> </w:t>
            </w:r>
            <w:r w:rsidRPr="002B3404">
              <w:rPr>
                <w:rFonts w:ascii="Times New Roman" w:hAnsi="Times New Roman"/>
                <w:noProof/>
              </w:rPr>
              <w:t>will be small</w:t>
            </w:r>
            <w:r>
              <w:rPr>
                <w:rFonts w:ascii="Times New Roman" w:hAnsi="Times New Roman"/>
                <w:noProof/>
              </w:rPr>
              <w:t>,</w:t>
            </w:r>
            <w:r w:rsidRPr="002B3404">
              <w:rPr>
                <w:rFonts w:ascii="Times New Roman" w:hAnsi="Times New Roman"/>
                <w:noProof/>
              </w:rPr>
              <w:t xml:space="preserve"> because the necessary IT infrastructure </w:t>
            </w:r>
            <w:r>
              <w:rPr>
                <w:rFonts w:ascii="Times New Roman" w:hAnsi="Times New Roman"/>
                <w:noProof/>
              </w:rPr>
              <w:t xml:space="preserve">would </w:t>
            </w:r>
            <w:r w:rsidRPr="002B3404">
              <w:rPr>
                <w:rFonts w:ascii="Times New Roman" w:hAnsi="Times New Roman"/>
                <w:noProof/>
              </w:rPr>
              <w:t>not be</w:t>
            </w:r>
            <w:r>
              <w:rPr>
                <w:rFonts w:ascii="Times New Roman" w:hAnsi="Times New Roman"/>
                <w:noProof/>
              </w:rPr>
              <w:t xml:space="preserve"> </w:t>
            </w:r>
            <w:r w:rsidRPr="002B3404">
              <w:rPr>
                <w:rFonts w:ascii="Times New Roman" w:hAnsi="Times New Roman"/>
                <w:noProof/>
              </w:rPr>
              <w:t>developed for the purposes of the proposal on parenthood but to cover all existing instruments on judicial cooperation in civil</w:t>
            </w:r>
            <w:r>
              <w:rPr>
                <w:rFonts w:ascii="Times New Roman" w:hAnsi="Times New Roman"/>
                <w:noProof/>
              </w:rPr>
              <w:t xml:space="preserve">/commercial </w:t>
            </w:r>
            <w:r w:rsidRPr="002B3404">
              <w:rPr>
                <w:rFonts w:ascii="Times New Roman" w:hAnsi="Times New Roman"/>
                <w:noProof/>
              </w:rPr>
              <w:t>and criminal matters</w:t>
            </w:r>
            <w:r>
              <w:rPr>
                <w:rFonts w:ascii="Times New Roman" w:hAnsi="Times New Roman"/>
                <w:noProof/>
              </w:rPr>
              <w:t>.</w:t>
            </w:r>
          </w:p>
          <w:p w14:paraId="4F804485" w14:textId="77777777" w:rsidR="001F099B" w:rsidRDefault="001F099B" w:rsidP="00790C59">
            <w:pPr>
              <w:jc w:val="both"/>
              <w:rPr>
                <w:rFonts w:ascii="Times New Roman" w:hAnsi="Times New Roman"/>
                <w:noProof/>
              </w:rPr>
            </w:pPr>
          </w:p>
          <w:p w14:paraId="7710AE32" w14:textId="77777777" w:rsidR="001F099B" w:rsidRDefault="001F099B" w:rsidP="00732097">
            <w:pPr>
              <w:jc w:val="both"/>
              <w:rPr>
                <w:rFonts w:ascii="Times New Roman" w:hAnsi="Times New Roman"/>
                <w:noProof/>
              </w:rPr>
            </w:pPr>
            <w:r>
              <w:rPr>
                <w:rFonts w:ascii="Times New Roman" w:hAnsi="Times New Roman"/>
                <w:noProof/>
              </w:rPr>
              <w:t>M</w:t>
            </w:r>
            <w:r w:rsidRPr="002A564E">
              <w:rPr>
                <w:rFonts w:ascii="Times New Roman" w:hAnsi="Times New Roman"/>
                <w:noProof/>
              </w:rPr>
              <w:t xml:space="preserve">inor recurrent </w:t>
            </w:r>
            <w:r>
              <w:rPr>
                <w:rFonts w:ascii="Times New Roman" w:hAnsi="Times New Roman"/>
                <w:noProof/>
              </w:rPr>
              <w:t xml:space="preserve">adjustment </w:t>
            </w:r>
            <w:r w:rsidRPr="002A564E">
              <w:rPr>
                <w:rFonts w:ascii="Times New Roman" w:hAnsi="Times New Roman"/>
                <w:noProof/>
              </w:rPr>
              <w:t xml:space="preserve">costs </w:t>
            </w:r>
            <w:r>
              <w:rPr>
                <w:rFonts w:ascii="Times New Roman" w:hAnsi="Times New Roman"/>
                <w:noProof/>
              </w:rPr>
              <w:t>would also be incurred (for example,</w:t>
            </w:r>
            <w:r w:rsidRPr="002A564E">
              <w:rPr>
                <w:rFonts w:ascii="Times New Roman" w:hAnsi="Times New Roman"/>
                <w:noProof/>
              </w:rPr>
              <w:t xml:space="preserve"> costs </w:t>
            </w:r>
            <w:r>
              <w:rPr>
                <w:rFonts w:ascii="Times New Roman" w:hAnsi="Times New Roman"/>
                <w:noProof/>
              </w:rPr>
              <w:t xml:space="preserve">for </w:t>
            </w:r>
            <w:r w:rsidRPr="002A564E">
              <w:rPr>
                <w:rFonts w:ascii="Times New Roman" w:hAnsi="Times New Roman"/>
                <w:noProof/>
              </w:rPr>
              <w:t xml:space="preserve">the </w:t>
            </w:r>
            <w:r>
              <w:rPr>
                <w:rFonts w:ascii="Times New Roman" w:hAnsi="Times New Roman"/>
                <w:noProof/>
              </w:rPr>
              <w:t xml:space="preserve">upkeep of IT systems, for the </w:t>
            </w:r>
            <w:r w:rsidRPr="002A564E">
              <w:rPr>
                <w:rFonts w:ascii="Times New Roman" w:hAnsi="Times New Roman"/>
                <w:noProof/>
              </w:rPr>
              <w:t xml:space="preserve">issuance of </w:t>
            </w:r>
            <w:r>
              <w:rPr>
                <w:rFonts w:ascii="Times New Roman" w:hAnsi="Times New Roman"/>
                <w:noProof/>
              </w:rPr>
              <w:t>E</w:t>
            </w:r>
            <w:r w:rsidRPr="002A564E">
              <w:rPr>
                <w:rFonts w:ascii="Times New Roman" w:hAnsi="Times New Roman"/>
                <w:noProof/>
              </w:rPr>
              <w:t>uropean Certificate</w:t>
            </w:r>
            <w:r>
              <w:rPr>
                <w:rFonts w:ascii="Times New Roman" w:hAnsi="Times New Roman"/>
                <w:noProof/>
              </w:rPr>
              <w:t>s</w:t>
            </w:r>
            <w:r w:rsidRPr="002A564E">
              <w:rPr>
                <w:rFonts w:ascii="Times New Roman" w:hAnsi="Times New Roman"/>
                <w:noProof/>
              </w:rPr>
              <w:t xml:space="preserve"> of Parenthood </w:t>
            </w:r>
            <w:r>
              <w:rPr>
                <w:rFonts w:ascii="Times New Roman" w:hAnsi="Times New Roman"/>
                <w:noProof/>
              </w:rPr>
              <w:t xml:space="preserve">to citizens, or </w:t>
            </w:r>
            <w:r w:rsidRPr="002A564E">
              <w:rPr>
                <w:rFonts w:ascii="Times New Roman" w:hAnsi="Times New Roman"/>
                <w:noProof/>
              </w:rPr>
              <w:t>the continuous training of Member State authorities</w:t>
            </w:r>
            <w:r>
              <w:rPr>
                <w:rFonts w:ascii="Times New Roman" w:hAnsi="Times New Roman"/>
                <w:noProof/>
              </w:rPr>
              <w:t xml:space="preserve"> applying the Regulation). Finally, the enforcement costs associated with activities such as monitoring of the application of the Regulation would be marginal. </w:t>
            </w:r>
          </w:p>
          <w:p w14:paraId="69B1FDED" w14:textId="77777777" w:rsidR="001F099B" w:rsidRDefault="001F099B" w:rsidP="00732097">
            <w:pPr>
              <w:jc w:val="both"/>
              <w:rPr>
                <w:rFonts w:ascii="Times New Roman" w:hAnsi="Times New Roman"/>
                <w:noProof/>
              </w:rPr>
            </w:pPr>
          </w:p>
          <w:p w14:paraId="1ACDA56E" w14:textId="6B45A403" w:rsidR="00790C59" w:rsidRPr="00491070" w:rsidRDefault="001F099B" w:rsidP="00732097">
            <w:pPr>
              <w:jc w:val="both"/>
              <w:rPr>
                <w:rFonts w:ascii="Times New Roman" w:hAnsi="Times New Roman"/>
                <w:noProof/>
              </w:rPr>
            </w:pPr>
            <w:r w:rsidRPr="00491070">
              <w:rPr>
                <w:rFonts w:ascii="Times New Roman" w:hAnsi="Times New Roman"/>
                <w:noProof/>
              </w:rPr>
              <w:t xml:space="preserve">In any </w:t>
            </w:r>
            <w:r>
              <w:rPr>
                <w:rFonts w:ascii="Times New Roman" w:hAnsi="Times New Roman"/>
                <w:noProof/>
              </w:rPr>
              <w:t>event</w:t>
            </w:r>
            <w:r w:rsidRPr="00491070">
              <w:rPr>
                <w:rFonts w:ascii="Times New Roman" w:hAnsi="Times New Roman"/>
                <w:noProof/>
              </w:rPr>
              <w:t xml:space="preserve">, </w:t>
            </w:r>
            <w:r>
              <w:rPr>
                <w:rFonts w:ascii="Times New Roman" w:hAnsi="Times New Roman"/>
                <w:noProof/>
              </w:rPr>
              <w:t xml:space="preserve">the </w:t>
            </w:r>
            <w:r w:rsidRPr="00491070">
              <w:rPr>
                <w:rFonts w:ascii="Times New Roman" w:hAnsi="Times New Roman"/>
                <w:noProof/>
              </w:rPr>
              <w:t xml:space="preserve">majority of national ministries consulted in </w:t>
            </w:r>
            <w:r>
              <w:rPr>
                <w:rFonts w:ascii="Times New Roman" w:hAnsi="Times New Roman"/>
                <w:noProof/>
              </w:rPr>
              <w:t xml:space="preserve">preparing </w:t>
            </w:r>
            <w:r w:rsidRPr="00491070">
              <w:rPr>
                <w:rFonts w:ascii="Times New Roman" w:hAnsi="Times New Roman"/>
                <w:noProof/>
              </w:rPr>
              <w:t xml:space="preserve">the impact assessment </w:t>
            </w:r>
            <w:r>
              <w:rPr>
                <w:rFonts w:ascii="Times New Roman" w:hAnsi="Times New Roman"/>
                <w:noProof/>
              </w:rPr>
              <w:t xml:space="preserve">considered </w:t>
            </w:r>
            <w:r w:rsidRPr="00491070">
              <w:rPr>
                <w:rFonts w:ascii="Times New Roman" w:hAnsi="Times New Roman"/>
                <w:noProof/>
              </w:rPr>
              <w:t xml:space="preserve">that the costs resulting from the introduction of </w:t>
            </w:r>
            <w:r>
              <w:rPr>
                <w:rFonts w:ascii="Times New Roman" w:hAnsi="Times New Roman"/>
                <w:noProof/>
              </w:rPr>
              <w:t xml:space="preserve">the new </w:t>
            </w:r>
            <w:r w:rsidRPr="006D7A66">
              <w:rPr>
                <w:rFonts w:ascii="Times New Roman" w:hAnsi="Times New Roman"/>
                <w:noProof/>
              </w:rPr>
              <w:t>rules would be compensated, in the medium or long term, by the decrease of the current c</w:t>
            </w:r>
            <w:r w:rsidRPr="00491070">
              <w:rPr>
                <w:rFonts w:ascii="Times New Roman" w:hAnsi="Times New Roman"/>
                <w:noProof/>
              </w:rPr>
              <w:t xml:space="preserve">osts for the recognition of parenthood. </w:t>
            </w:r>
          </w:p>
        </w:tc>
      </w:tr>
      <w:tr w:rsidR="00491070" w:rsidRPr="00491070" w14:paraId="4C571556" w14:textId="77777777" w:rsidTr="00491070">
        <w:tc>
          <w:tcPr>
            <w:tcW w:w="9288" w:type="dxa"/>
            <w:tcBorders>
              <w:top w:val="single" w:sz="4" w:space="0" w:color="auto"/>
              <w:left w:val="single" w:sz="4" w:space="0" w:color="auto"/>
              <w:bottom w:val="single" w:sz="4" w:space="0" w:color="auto"/>
              <w:right w:val="single" w:sz="4" w:space="0" w:color="auto"/>
            </w:tcBorders>
            <w:hideMark/>
          </w:tcPr>
          <w:p w14:paraId="4596FC3A" w14:textId="77777777" w:rsidR="00491070" w:rsidRPr="00491070" w:rsidRDefault="00491070" w:rsidP="00491070">
            <w:pPr>
              <w:numPr>
                <w:ilvl w:val="0"/>
                <w:numId w:val="14"/>
              </w:numPr>
              <w:contextualSpacing/>
              <w:jc w:val="both"/>
              <w:rPr>
                <w:rFonts w:ascii="Times New Roman" w:hAnsi="Times New Roman"/>
                <w:noProof/>
              </w:rPr>
            </w:pPr>
            <w:r w:rsidRPr="00491070">
              <w:rPr>
                <w:rFonts w:ascii="Times New Roman" w:hAnsi="Times New Roman"/>
                <w:noProof/>
              </w:rPr>
              <w:t>While respecting the Union law, have special circumstances applying in individual Member States been taken into account?</w:t>
            </w:r>
          </w:p>
        </w:tc>
      </w:tr>
      <w:tr w:rsidR="00491070" w:rsidRPr="00491070" w14:paraId="1C14172D" w14:textId="77777777" w:rsidTr="00491070">
        <w:tc>
          <w:tcPr>
            <w:tcW w:w="9288" w:type="dxa"/>
            <w:tcBorders>
              <w:top w:val="single" w:sz="4" w:space="0" w:color="auto"/>
              <w:left w:val="single" w:sz="4" w:space="0" w:color="auto"/>
              <w:bottom w:val="single" w:sz="4" w:space="0" w:color="auto"/>
              <w:right w:val="single" w:sz="4" w:space="0" w:color="auto"/>
            </w:tcBorders>
          </w:tcPr>
          <w:p w14:paraId="668F21E4" w14:textId="231ACC06" w:rsidR="00491070" w:rsidRPr="00491070" w:rsidRDefault="004E3EE6" w:rsidP="00581AC1">
            <w:pPr>
              <w:spacing w:before="240" w:after="240"/>
              <w:contextualSpacing/>
              <w:jc w:val="both"/>
              <w:rPr>
                <w:rFonts w:ascii="Times New Roman" w:hAnsi="Times New Roman"/>
                <w:noProof/>
              </w:rPr>
            </w:pPr>
            <w:r>
              <w:rPr>
                <w:rFonts w:ascii="Times New Roman" w:hAnsi="Times New Roman"/>
                <w:noProof/>
              </w:rPr>
              <w:t>T</w:t>
            </w:r>
            <w:r w:rsidR="00491070" w:rsidRPr="00491070">
              <w:rPr>
                <w:rFonts w:ascii="Times New Roman" w:hAnsi="Times New Roman"/>
                <w:noProof/>
              </w:rPr>
              <w:t xml:space="preserve">he rules in the </w:t>
            </w:r>
            <w:r>
              <w:rPr>
                <w:rFonts w:ascii="Times New Roman" w:hAnsi="Times New Roman"/>
                <w:noProof/>
              </w:rPr>
              <w:t xml:space="preserve">proposal are designed to harmonise the Member States’ rules on international jurisdiction, applicable law and recognition in matters concerning parenthood. However, </w:t>
            </w:r>
            <w:r w:rsidR="00701375">
              <w:rPr>
                <w:rFonts w:ascii="Times New Roman" w:hAnsi="Times New Roman"/>
                <w:noProof/>
              </w:rPr>
              <w:t>in harmonising those rules, t</w:t>
            </w:r>
            <w:r>
              <w:rPr>
                <w:rFonts w:ascii="Times New Roman" w:hAnsi="Times New Roman"/>
                <w:noProof/>
              </w:rPr>
              <w:t>he proposal takes into account the characteristics of the Member States legal systems. For example, in deciding on the applicable law, the proposal has taken into account the connecting factors used most frequently by the Member States</w:t>
            </w:r>
            <w:r w:rsidR="00701375">
              <w:rPr>
                <w:rFonts w:ascii="Times New Roman" w:hAnsi="Times New Roman"/>
                <w:noProof/>
              </w:rPr>
              <w:t xml:space="preserve"> and, </w:t>
            </w:r>
            <w:r>
              <w:rPr>
                <w:rFonts w:ascii="Times New Roman" w:hAnsi="Times New Roman"/>
                <w:noProof/>
              </w:rPr>
              <w:t>in deciding on the types of documents that should circulate within the Union, the proposal has taken into account the different systems of establishing parenthood</w:t>
            </w:r>
            <w:r w:rsidR="00701375">
              <w:rPr>
                <w:rFonts w:ascii="Times New Roman" w:hAnsi="Times New Roman"/>
                <w:noProof/>
              </w:rPr>
              <w:t xml:space="preserve"> in the Member States</w:t>
            </w:r>
            <w:r>
              <w:rPr>
                <w:rFonts w:ascii="Times New Roman" w:hAnsi="Times New Roman"/>
                <w:noProof/>
              </w:rPr>
              <w:t xml:space="preserve"> as well as the particularities of each Member State as regards the national competence of authorities dealing with</w:t>
            </w:r>
            <w:r w:rsidR="00314DA4">
              <w:rPr>
                <w:rFonts w:ascii="Times New Roman" w:hAnsi="Times New Roman"/>
                <w:noProof/>
              </w:rPr>
              <w:t xml:space="preserve"> parenthood</w:t>
            </w:r>
            <w:r w:rsidR="00491070" w:rsidRPr="00491070">
              <w:rPr>
                <w:rFonts w:ascii="Times New Roman" w:hAnsi="Times New Roman"/>
                <w:noProof/>
              </w:rPr>
              <w:t>. This is without prejudice to the fact that Denmark will not take part in the adoption of the Regulation as it does not take part in the measures adopted under Article 81</w:t>
            </w:r>
            <w:r w:rsidR="00581AC1">
              <w:rPr>
                <w:rFonts w:ascii="Times New Roman" w:hAnsi="Times New Roman"/>
                <w:noProof/>
              </w:rPr>
              <w:t xml:space="preserve"> </w:t>
            </w:r>
            <w:r w:rsidR="00491070" w:rsidRPr="00491070">
              <w:rPr>
                <w:rFonts w:ascii="Times New Roman" w:hAnsi="Times New Roman"/>
                <w:noProof/>
              </w:rPr>
              <w:t>TFEU</w:t>
            </w:r>
            <w:r w:rsidR="00491070" w:rsidRPr="00491070">
              <w:rPr>
                <w:rFonts w:ascii="Times New Roman" w:hAnsi="Times New Roman"/>
                <w:noProof/>
                <w:vertAlign w:val="superscript"/>
              </w:rPr>
              <w:footnoteReference w:id="6"/>
            </w:r>
            <w:r w:rsidR="00581AC1">
              <w:rPr>
                <w:rFonts w:ascii="Times New Roman" w:hAnsi="Times New Roman"/>
                <w:noProof/>
              </w:rPr>
              <w:t xml:space="preserve">, and without prejudice to </w:t>
            </w:r>
            <w:r w:rsidR="00491070" w:rsidRPr="00491070">
              <w:rPr>
                <w:rFonts w:ascii="Times New Roman" w:hAnsi="Times New Roman"/>
                <w:noProof/>
              </w:rPr>
              <w:t>Protocol No 21</w:t>
            </w:r>
            <w:r w:rsidR="00581AC1">
              <w:rPr>
                <w:rFonts w:ascii="Times New Roman" w:hAnsi="Times New Roman"/>
                <w:noProof/>
              </w:rPr>
              <w:t>, whereby</w:t>
            </w:r>
            <w:r w:rsidR="00491070" w:rsidRPr="00491070">
              <w:rPr>
                <w:rFonts w:ascii="Times New Roman" w:hAnsi="Times New Roman"/>
                <w:noProof/>
              </w:rPr>
              <w:t xml:space="preserve"> Ireland can notify </w:t>
            </w:r>
            <w:r>
              <w:rPr>
                <w:rFonts w:ascii="Times New Roman" w:hAnsi="Times New Roman"/>
                <w:noProof/>
              </w:rPr>
              <w:t xml:space="preserve">once the proposal is adopted </w:t>
            </w:r>
            <w:r w:rsidR="00491070" w:rsidRPr="00491070">
              <w:rPr>
                <w:rFonts w:ascii="Times New Roman" w:hAnsi="Times New Roman"/>
                <w:noProof/>
              </w:rPr>
              <w:t xml:space="preserve">whether it wishes to take part in the adoption and application of the </w:t>
            </w:r>
            <w:r>
              <w:rPr>
                <w:rFonts w:ascii="Times New Roman" w:hAnsi="Times New Roman"/>
                <w:noProof/>
              </w:rPr>
              <w:t>new r</w:t>
            </w:r>
            <w:r w:rsidR="00491070" w:rsidRPr="00491070">
              <w:rPr>
                <w:rFonts w:ascii="Times New Roman" w:hAnsi="Times New Roman"/>
                <w:noProof/>
              </w:rPr>
              <w:t>egulation.</w:t>
            </w:r>
          </w:p>
        </w:tc>
      </w:tr>
    </w:tbl>
    <w:p w14:paraId="49C9C9AD" w14:textId="77777777" w:rsidR="00491070" w:rsidRPr="00491070" w:rsidRDefault="00491070" w:rsidP="00FE522B">
      <w:pPr>
        <w:rPr>
          <w:rFonts w:ascii="Times New Roman" w:eastAsia="Calibri" w:hAnsi="Times New Roman" w:cs="Times New Roman"/>
          <w:noProof/>
        </w:rPr>
      </w:pPr>
    </w:p>
    <w:sectPr w:rsidR="00491070" w:rsidRPr="00491070" w:rsidSect="002B6B94">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FD212" w14:textId="77777777" w:rsidR="006F23CF" w:rsidRDefault="006F23CF" w:rsidP="0054546C">
      <w:pPr>
        <w:spacing w:after="0" w:line="240" w:lineRule="auto"/>
      </w:pPr>
      <w:r>
        <w:separator/>
      </w:r>
    </w:p>
  </w:endnote>
  <w:endnote w:type="continuationSeparator" w:id="0">
    <w:p w14:paraId="5D373C24" w14:textId="77777777" w:rsidR="006F23CF" w:rsidRDefault="006F23CF" w:rsidP="00545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89149" w14:textId="77777777" w:rsidR="001150A8" w:rsidRPr="001150A8" w:rsidRDefault="001150A8" w:rsidP="00115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53AC6" w14:textId="5C3F9883" w:rsidR="001B0784" w:rsidRPr="001150A8" w:rsidRDefault="001150A8" w:rsidP="001150A8">
    <w:pPr>
      <w:pStyle w:val="FooterCoverPage"/>
      <w:rPr>
        <w:rFonts w:ascii="Arial" w:hAnsi="Arial" w:cs="Arial"/>
        <w:b/>
        <w:sz w:val="48"/>
      </w:rPr>
    </w:pPr>
    <w:r w:rsidRPr="001150A8">
      <w:rPr>
        <w:rFonts w:ascii="Arial" w:hAnsi="Arial" w:cs="Arial"/>
        <w:b/>
        <w:sz w:val="48"/>
      </w:rPr>
      <w:t>EN</w:t>
    </w:r>
    <w:r w:rsidRPr="001150A8">
      <w:rPr>
        <w:rFonts w:ascii="Arial" w:hAnsi="Arial" w:cs="Arial"/>
        <w:b/>
        <w:sz w:val="48"/>
      </w:rPr>
      <w:tab/>
    </w:r>
    <w:r w:rsidRPr="001150A8">
      <w:rPr>
        <w:rFonts w:ascii="Arial" w:hAnsi="Arial" w:cs="Arial"/>
        <w:b/>
        <w:sz w:val="48"/>
      </w:rPr>
      <w:tab/>
    </w:r>
    <w:r w:rsidRPr="001150A8">
      <w:tab/>
    </w:r>
    <w:r w:rsidRPr="001150A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0C74" w14:textId="77777777" w:rsidR="001150A8" w:rsidRPr="001150A8" w:rsidRDefault="001150A8" w:rsidP="001150A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99E66" w14:textId="77777777" w:rsidR="006F23CF" w:rsidRDefault="006F23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32637664"/>
      <w:docPartObj>
        <w:docPartGallery w:val="Page Numbers (Bottom of Page)"/>
        <w:docPartUnique/>
      </w:docPartObj>
    </w:sdtPr>
    <w:sdtEndPr>
      <w:rPr>
        <w:noProof/>
      </w:rPr>
    </w:sdtEndPr>
    <w:sdtContent>
      <w:p w14:paraId="020D9909" w14:textId="1108B7E9" w:rsidR="006F23CF" w:rsidRPr="00491070" w:rsidRDefault="006F23CF">
        <w:pPr>
          <w:pStyle w:val="Footer"/>
          <w:jc w:val="center"/>
          <w:rPr>
            <w:rFonts w:ascii="Times New Roman" w:hAnsi="Times New Roman" w:cs="Times New Roman"/>
          </w:rPr>
        </w:pPr>
        <w:r w:rsidRPr="00491070">
          <w:rPr>
            <w:rFonts w:ascii="Times New Roman" w:hAnsi="Times New Roman" w:cs="Times New Roman"/>
          </w:rPr>
          <w:fldChar w:fldCharType="begin"/>
        </w:r>
        <w:r w:rsidRPr="00491070">
          <w:rPr>
            <w:rFonts w:ascii="Times New Roman" w:hAnsi="Times New Roman" w:cs="Times New Roman"/>
          </w:rPr>
          <w:instrText xml:space="preserve"> PAGE   \* MERGEFORMAT </w:instrText>
        </w:r>
        <w:r w:rsidRPr="00491070">
          <w:rPr>
            <w:rFonts w:ascii="Times New Roman" w:hAnsi="Times New Roman" w:cs="Times New Roman"/>
          </w:rPr>
          <w:fldChar w:fldCharType="separate"/>
        </w:r>
        <w:r w:rsidR="001150A8">
          <w:rPr>
            <w:rFonts w:ascii="Times New Roman" w:hAnsi="Times New Roman" w:cs="Times New Roman"/>
            <w:noProof/>
          </w:rPr>
          <w:t>1</w:t>
        </w:r>
        <w:r w:rsidRPr="00491070">
          <w:rPr>
            <w:rFonts w:ascii="Times New Roman" w:hAnsi="Times New Roman" w:cs="Times New Roman"/>
            <w:noProof/>
          </w:rPr>
          <w:fldChar w:fldCharType="end"/>
        </w:r>
      </w:p>
    </w:sdtContent>
  </w:sdt>
  <w:p w14:paraId="5EB4B12E" w14:textId="77777777" w:rsidR="006F23CF" w:rsidRDefault="006F23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7FF50" w14:textId="77777777" w:rsidR="006F23CF" w:rsidRDefault="006F2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94C9E" w14:textId="77777777" w:rsidR="006F23CF" w:rsidRDefault="006F23CF" w:rsidP="0054546C">
      <w:pPr>
        <w:spacing w:after="0" w:line="240" w:lineRule="auto"/>
      </w:pPr>
      <w:r>
        <w:separator/>
      </w:r>
    </w:p>
  </w:footnote>
  <w:footnote w:type="continuationSeparator" w:id="0">
    <w:p w14:paraId="4FEFA2AC" w14:textId="77777777" w:rsidR="006F23CF" w:rsidRDefault="006F23CF" w:rsidP="0054546C">
      <w:pPr>
        <w:spacing w:after="0" w:line="240" w:lineRule="auto"/>
      </w:pPr>
      <w:r>
        <w:continuationSeparator/>
      </w:r>
    </w:p>
  </w:footnote>
  <w:footnote w:id="1">
    <w:p w14:paraId="332AF25D" w14:textId="3147CFF1" w:rsidR="006F23CF" w:rsidRDefault="006F23CF" w:rsidP="00491070">
      <w:pPr>
        <w:pStyle w:val="FootnoteText"/>
        <w:jc w:val="both"/>
        <w:rPr>
          <w:rFonts w:ascii="Times New Roman" w:hAnsi="Times New Roman"/>
          <w:lang w:val="en-IE"/>
        </w:rPr>
      </w:pPr>
      <w:r>
        <w:rPr>
          <w:rStyle w:val="FootnoteReference"/>
          <w:rFonts w:ascii="Times New Roman" w:hAnsi="Times New Roman"/>
        </w:rPr>
        <w:footnoteRef/>
      </w:r>
      <w:r>
        <w:tab/>
      </w:r>
      <w:hyperlink r:id="rId1" w:history="1">
        <w:r>
          <w:rPr>
            <w:rStyle w:val="Hyperlink"/>
            <w:rFonts w:ascii="Times New Roman" w:hAnsi="Times New Roman"/>
          </w:rPr>
          <w:t>https://eur-lex.europa.eu/legal-content/EN/TXT/HTML/?uri=CELEX:12016E/PRO/02&amp;from=EN</w:t>
        </w:r>
      </w:hyperlink>
      <w:r>
        <w:rPr>
          <w:rFonts w:ascii="Times New Roman" w:hAnsi="Times New Roman"/>
        </w:rPr>
        <w:t xml:space="preserve"> </w:t>
      </w:r>
    </w:p>
  </w:footnote>
  <w:footnote w:id="2">
    <w:p w14:paraId="11A0B8F2" w14:textId="4ADD8752" w:rsidR="006F23CF" w:rsidRDefault="006F23CF" w:rsidP="003D22DB">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ab/>
        <w:t>Denmark does not take part in the measures adopted under Article 81(3) TFEU. See Protocol No 22 on the Position of Denmark, annexed to the Treaties.</w:t>
      </w:r>
    </w:p>
  </w:footnote>
  <w:footnote w:id="3">
    <w:p w14:paraId="2E244596" w14:textId="05CCA958" w:rsidR="006F23CF" w:rsidRPr="00F36EBB" w:rsidRDefault="006F23CF" w:rsidP="002B6B85">
      <w:pPr>
        <w:pStyle w:val="FootnoteText"/>
        <w:spacing w:after="120"/>
        <w:ind w:left="567" w:hanging="567"/>
        <w:rPr>
          <w:rFonts w:ascii="Times New Roman" w:hAnsi="Times New Roman" w:cs="Times New Roman"/>
          <w:lang w:val="fr-BE"/>
        </w:rPr>
      </w:pPr>
      <w:r w:rsidRPr="0030108B">
        <w:rPr>
          <w:rStyle w:val="FootnoteReference"/>
        </w:rPr>
        <w:footnoteRef/>
      </w:r>
      <w:r>
        <w:rPr>
          <w:lang w:val="fr-BE"/>
        </w:rPr>
        <w:tab/>
      </w:r>
      <w:r w:rsidRPr="00F36EBB">
        <w:rPr>
          <w:rFonts w:ascii="Times New Roman" w:hAnsi="Times New Roman" w:cs="Times New Roman"/>
          <w:lang w:val="fr-BE"/>
        </w:rPr>
        <w:t>Article 4(2)(j) TFEU.</w:t>
      </w:r>
    </w:p>
  </w:footnote>
  <w:footnote w:id="4">
    <w:p w14:paraId="5DE3E99D" w14:textId="0609F0E0" w:rsidR="006F23CF" w:rsidRPr="002B6B85" w:rsidRDefault="006F23CF" w:rsidP="00491070">
      <w:pPr>
        <w:pStyle w:val="FootnoteText"/>
        <w:jc w:val="both"/>
        <w:rPr>
          <w:rFonts w:ascii="Times New Roman" w:hAnsi="Times New Roman"/>
          <w:lang w:val="fr-BE"/>
        </w:rPr>
      </w:pPr>
      <w:r>
        <w:rPr>
          <w:rStyle w:val="FootnoteReference"/>
          <w:rFonts w:ascii="Times New Roman" w:hAnsi="Times New Roman"/>
        </w:rPr>
        <w:footnoteRef/>
      </w:r>
      <w:r w:rsidRPr="00F36EBB">
        <w:rPr>
          <w:lang w:val="fr-BE"/>
        </w:rPr>
        <w:tab/>
      </w:r>
      <w:hyperlink r:id="rId2" w:history="1">
        <w:r w:rsidRPr="002B6B85">
          <w:rPr>
            <w:rStyle w:val="Hyperlink"/>
            <w:rFonts w:ascii="Times New Roman" w:hAnsi="Times New Roman"/>
            <w:lang w:val="fr-BE"/>
          </w:rPr>
          <w:t>https://europa.eu/european-union/about-eu/eu-in-brief_en</w:t>
        </w:r>
      </w:hyperlink>
      <w:r w:rsidRPr="002B6B85">
        <w:rPr>
          <w:rFonts w:ascii="Times New Roman" w:hAnsi="Times New Roman"/>
          <w:lang w:val="fr-BE"/>
        </w:rPr>
        <w:t>.</w:t>
      </w:r>
    </w:p>
  </w:footnote>
  <w:footnote w:id="5">
    <w:p w14:paraId="47680F85" w14:textId="59BF12AC" w:rsidR="006F23CF" w:rsidRDefault="006F23CF" w:rsidP="00491070">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ab/>
        <w:t>For example, Council Regulation (EC) No 4/2009 on jurisdiction, applicable law, recognition and enforcement of decisions and cooperation in matters relating to maintenance obligations (OJ L 7, 10.1.2009, p. 1); Council Regulation (EU) 2019/1111 on jurisdiction, the recognition and enforcement of decisions in matrimonial matters and the matters of parental responsibility, and on international child abduction (OJ L 178, 2.7.2019, p. 1).</w:t>
      </w:r>
    </w:p>
  </w:footnote>
  <w:footnote w:id="6">
    <w:p w14:paraId="24E63F13" w14:textId="2B955E3D" w:rsidR="006F23CF" w:rsidRPr="003E063F" w:rsidRDefault="006F23CF" w:rsidP="00491070">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ab/>
      </w:r>
      <w:r w:rsidRPr="003E063F">
        <w:rPr>
          <w:rFonts w:ascii="Times New Roman" w:hAnsi="Times New Roman" w:cs="Times New Roman"/>
        </w:rPr>
        <w:t>Protocol No 22 on the Position of Denmark, annexed to the Treaties.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8C3A3" w14:textId="77777777" w:rsidR="001150A8" w:rsidRPr="001150A8" w:rsidRDefault="001150A8" w:rsidP="00115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646ED" w14:textId="77777777" w:rsidR="001150A8" w:rsidRPr="001150A8" w:rsidRDefault="001150A8" w:rsidP="001150A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7ECDB" w14:textId="77777777" w:rsidR="001150A8" w:rsidRPr="001150A8" w:rsidRDefault="001150A8" w:rsidP="001150A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A86F4" w14:textId="77777777" w:rsidR="006F23CF" w:rsidRDefault="006F23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A262A" w14:textId="77777777" w:rsidR="006F23CF" w:rsidRDefault="006F23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C7FA5" w14:textId="77777777" w:rsidR="006F23CF" w:rsidRDefault="006F2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20CB6"/>
    <w:multiLevelType w:val="hybridMultilevel"/>
    <w:tmpl w:val="68224F72"/>
    <w:lvl w:ilvl="0" w:tplc="479C9B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4E5021"/>
    <w:multiLevelType w:val="multilevel"/>
    <w:tmpl w:val="958824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A5203C"/>
    <w:multiLevelType w:val="hybridMultilevel"/>
    <w:tmpl w:val="C57EED8C"/>
    <w:lvl w:ilvl="0" w:tplc="A3800326">
      <w:start w:val="1"/>
      <w:numFmt w:val="bullet"/>
      <w:lvlText w:val="•"/>
      <w:lvlJc w:val="left"/>
      <w:pPr>
        <w:tabs>
          <w:tab w:val="num" w:pos="720"/>
        </w:tabs>
        <w:ind w:left="720" w:hanging="360"/>
      </w:pPr>
      <w:rPr>
        <w:rFonts w:ascii="Arial" w:hAnsi="Arial" w:cs="Times New Roman" w:hint="default"/>
      </w:rPr>
    </w:lvl>
    <w:lvl w:ilvl="1" w:tplc="2746FA5C">
      <w:start w:val="251"/>
      <w:numFmt w:val="bullet"/>
      <w:lvlText w:val="•"/>
      <w:lvlJc w:val="left"/>
      <w:pPr>
        <w:tabs>
          <w:tab w:val="num" w:pos="1440"/>
        </w:tabs>
        <w:ind w:left="1440" w:hanging="360"/>
      </w:pPr>
      <w:rPr>
        <w:rFonts w:ascii="Arial" w:hAnsi="Arial" w:cs="Times New Roman" w:hint="default"/>
      </w:rPr>
    </w:lvl>
    <w:lvl w:ilvl="2" w:tplc="3C76FE34">
      <w:start w:val="1"/>
      <w:numFmt w:val="bullet"/>
      <w:lvlText w:val="•"/>
      <w:lvlJc w:val="left"/>
      <w:pPr>
        <w:tabs>
          <w:tab w:val="num" w:pos="2160"/>
        </w:tabs>
        <w:ind w:left="2160" w:hanging="360"/>
      </w:pPr>
      <w:rPr>
        <w:rFonts w:ascii="Arial" w:hAnsi="Arial" w:cs="Times New Roman" w:hint="default"/>
      </w:rPr>
    </w:lvl>
    <w:lvl w:ilvl="3" w:tplc="9E606EC8">
      <w:start w:val="1"/>
      <w:numFmt w:val="bullet"/>
      <w:lvlText w:val="•"/>
      <w:lvlJc w:val="left"/>
      <w:pPr>
        <w:tabs>
          <w:tab w:val="num" w:pos="2880"/>
        </w:tabs>
        <w:ind w:left="2880" w:hanging="360"/>
      </w:pPr>
      <w:rPr>
        <w:rFonts w:ascii="Arial" w:hAnsi="Arial" w:cs="Times New Roman" w:hint="default"/>
      </w:rPr>
    </w:lvl>
    <w:lvl w:ilvl="4" w:tplc="487C206C">
      <w:start w:val="1"/>
      <w:numFmt w:val="bullet"/>
      <w:lvlText w:val="•"/>
      <w:lvlJc w:val="left"/>
      <w:pPr>
        <w:tabs>
          <w:tab w:val="num" w:pos="3600"/>
        </w:tabs>
        <w:ind w:left="3600" w:hanging="360"/>
      </w:pPr>
      <w:rPr>
        <w:rFonts w:ascii="Arial" w:hAnsi="Arial" w:cs="Times New Roman" w:hint="default"/>
      </w:rPr>
    </w:lvl>
    <w:lvl w:ilvl="5" w:tplc="3E522780">
      <w:start w:val="1"/>
      <w:numFmt w:val="bullet"/>
      <w:lvlText w:val="•"/>
      <w:lvlJc w:val="left"/>
      <w:pPr>
        <w:tabs>
          <w:tab w:val="num" w:pos="4320"/>
        </w:tabs>
        <w:ind w:left="4320" w:hanging="360"/>
      </w:pPr>
      <w:rPr>
        <w:rFonts w:ascii="Arial" w:hAnsi="Arial" w:cs="Times New Roman" w:hint="default"/>
      </w:rPr>
    </w:lvl>
    <w:lvl w:ilvl="6" w:tplc="A84CE108">
      <w:start w:val="1"/>
      <w:numFmt w:val="bullet"/>
      <w:lvlText w:val="•"/>
      <w:lvlJc w:val="left"/>
      <w:pPr>
        <w:tabs>
          <w:tab w:val="num" w:pos="5040"/>
        </w:tabs>
        <w:ind w:left="5040" w:hanging="360"/>
      </w:pPr>
      <w:rPr>
        <w:rFonts w:ascii="Arial" w:hAnsi="Arial" w:cs="Times New Roman" w:hint="default"/>
      </w:rPr>
    </w:lvl>
    <w:lvl w:ilvl="7" w:tplc="6E4A6CC6">
      <w:start w:val="1"/>
      <w:numFmt w:val="bullet"/>
      <w:lvlText w:val="•"/>
      <w:lvlJc w:val="left"/>
      <w:pPr>
        <w:tabs>
          <w:tab w:val="num" w:pos="5760"/>
        </w:tabs>
        <w:ind w:left="5760" w:hanging="360"/>
      </w:pPr>
      <w:rPr>
        <w:rFonts w:ascii="Arial" w:hAnsi="Arial" w:cs="Times New Roman" w:hint="default"/>
      </w:rPr>
    </w:lvl>
    <w:lvl w:ilvl="8" w:tplc="756AD6D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427256C0"/>
    <w:multiLevelType w:val="hybridMultilevel"/>
    <w:tmpl w:val="526C7502"/>
    <w:lvl w:ilvl="0" w:tplc="EA8CAF2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165BC"/>
    <w:multiLevelType w:val="hybridMultilevel"/>
    <w:tmpl w:val="76D44204"/>
    <w:lvl w:ilvl="0" w:tplc="EA8CAF2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1D15CB"/>
    <w:multiLevelType w:val="multilevel"/>
    <w:tmpl w:val="6F58FE10"/>
    <w:lvl w:ilvl="0">
      <w:start w:val="1"/>
      <w:numFmt w:val="decimal"/>
      <w:lvlText w:val="%1."/>
      <w:lvlJc w:val="left"/>
      <w:pPr>
        <w:ind w:left="360" w:hanging="360"/>
      </w:pPr>
      <w:rPr>
        <w:rFonts w:hint="default"/>
        <w:color w:val="FFFFFF" w:themeColor="background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2DA3FEE"/>
    <w:multiLevelType w:val="hybridMultilevel"/>
    <w:tmpl w:val="810C10B2"/>
    <w:lvl w:ilvl="0" w:tplc="2E420C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080CDE"/>
    <w:multiLevelType w:val="hybridMultilevel"/>
    <w:tmpl w:val="8F6EE310"/>
    <w:lvl w:ilvl="0" w:tplc="69FAF7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0"/>
  </w:num>
  <w:num w:numId="6">
    <w:abstractNumId w:val="1"/>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E6EC2753-C1B1-4E21-9853-6C6264AF4D45"/>
    <w:docVar w:name="LW_COVERPAGE_TYPE" w:val="1"/>
    <w:docVar w:name="LW_CROSSREFERENCE" w:val="{COM(2022) 695 final} - {SEC(2022) 432 final} - {SWD(2022) 391 final} - {SWD(2022) 392 final}"/>
    <w:docVar w:name="LW_DocType" w:val="NORMAL"/>
    <w:docVar w:name="LW_EMISSION" w:val="7.12.2022"/>
    <w:docVar w:name="LW_EMISSION_ISODATE" w:val="2022-12-07"/>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on jurisdiction, applicable law, recognition of decisions and acceptance of authentic instruments in matters of parenthood and on the creation of a European Certificate of Parenthood_x000d__x000d__x000b_"/>
    <w:docVar w:name="LW_PART_NBR" w:val="1"/>
    <w:docVar w:name="LW_PART_NBR_TOTAL" w:val="1"/>
    <w:docVar w:name="LW_REF.INST.NEW" w:val="SWD"/>
    <w:docVar w:name="LW_REF.INST.NEW_ADOPTED" w:val="final"/>
    <w:docVar w:name="LW_REF.INST.NEW_TEXT" w:val="(2022) 3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bsidiarity Grid"/>
    <w:docVar w:name="LW_TYPE.DOC.CP" w:val="COMMISSION STAFF WORKING DOCUMENT"/>
    <w:docVar w:name="LW_TYPEACTEPRINCIPAL.CP" w:val="Proposal for a Council Regulation"/>
    <w:docVar w:name="LwApiVersions" w:val="LW4CoDe 1.23.2.0; LW 8.0, Build 20211117"/>
  </w:docVars>
  <w:rsids>
    <w:rsidRoot w:val="005046EA"/>
    <w:rsid w:val="00020BFD"/>
    <w:rsid w:val="00032117"/>
    <w:rsid w:val="00037398"/>
    <w:rsid w:val="000450CF"/>
    <w:rsid w:val="0005323C"/>
    <w:rsid w:val="000559A6"/>
    <w:rsid w:val="00064FBA"/>
    <w:rsid w:val="00067C2B"/>
    <w:rsid w:val="00070659"/>
    <w:rsid w:val="000759DF"/>
    <w:rsid w:val="0009001A"/>
    <w:rsid w:val="000A44FE"/>
    <w:rsid w:val="000B1BF2"/>
    <w:rsid w:val="000B1FD8"/>
    <w:rsid w:val="000B4086"/>
    <w:rsid w:val="000C2FDC"/>
    <w:rsid w:val="000E39B2"/>
    <w:rsid w:val="000E4112"/>
    <w:rsid w:val="000E41F4"/>
    <w:rsid w:val="000E518C"/>
    <w:rsid w:val="001043F9"/>
    <w:rsid w:val="001150A8"/>
    <w:rsid w:val="00123250"/>
    <w:rsid w:val="001361E8"/>
    <w:rsid w:val="00140994"/>
    <w:rsid w:val="00163326"/>
    <w:rsid w:val="001700B3"/>
    <w:rsid w:val="00174CB3"/>
    <w:rsid w:val="001913D7"/>
    <w:rsid w:val="001B0784"/>
    <w:rsid w:val="001B2B03"/>
    <w:rsid w:val="001D0A3C"/>
    <w:rsid w:val="001F099B"/>
    <w:rsid w:val="001F7559"/>
    <w:rsid w:val="0024456C"/>
    <w:rsid w:val="0025056B"/>
    <w:rsid w:val="00251B65"/>
    <w:rsid w:val="00254238"/>
    <w:rsid w:val="00257833"/>
    <w:rsid w:val="00257C8C"/>
    <w:rsid w:val="00270DAD"/>
    <w:rsid w:val="002753D9"/>
    <w:rsid w:val="002A51B1"/>
    <w:rsid w:val="002A564E"/>
    <w:rsid w:val="002A5EDE"/>
    <w:rsid w:val="002B1FCE"/>
    <w:rsid w:val="002B3404"/>
    <w:rsid w:val="002B6B85"/>
    <w:rsid w:val="002B6B94"/>
    <w:rsid w:val="002B73A1"/>
    <w:rsid w:val="002C110E"/>
    <w:rsid w:val="002C20DA"/>
    <w:rsid w:val="002E2FA4"/>
    <w:rsid w:val="002F1352"/>
    <w:rsid w:val="002F59FD"/>
    <w:rsid w:val="00300084"/>
    <w:rsid w:val="00311572"/>
    <w:rsid w:val="00314DA4"/>
    <w:rsid w:val="0032249A"/>
    <w:rsid w:val="00342D6B"/>
    <w:rsid w:val="003451C0"/>
    <w:rsid w:val="00366DEE"/>
    <w:rsid w:val="00391C91"/>
    <w:rsid w:val="003C7054"/>
    <w:rsid w:val="003D0E38"/>
    <w:rsid w:val="003D22DB"/>
    <w:rsid w:val="003D658D"/>
    <w:rsid w:val="003D7918"/>
    <w:rsid w:val="003E063F"/>
    <w:rsid w:val="003E628C"/>
    <w:rsid w:val="003F3480"/>
    <w:rsid w:val="00403491"/>
    <w:rsid w:val="0041045F"/>
    <w:rsid w:val="00420625"/>
    <w:rsid w:val="00491070"/>
    <w:rsid w:val="004A2A94"/>
    <w:rsid w:val="004C4ED6"/>
    <w:rsid w:val="004D04B0"/>
    <w:rsid w:val="004E3EE6"/>
    <w:rsid w:val="005046EA"/>
    <w:rsid w:val="00504FF2"/>
    <w:rsid w:val="005212DB"/>
    <w:rsid w:val="005341AF"/>
    <w:rsid w:val="00537F4B"/>
    <w:rsid w:val="0054546C"/>
    <w:rsid w:val="005516B3"/>
    <w:rsid w:val="00581AC1"/>
    <w:rsid w:val="00595B87"/>
    <w:rsid w:val="005A43F3"/>
    <w:rsid w:val="005B4026"/>
    <w:rsid w:val="005D5EC7"/>
    <w:rsid w:val="005D76F4"/>
    <w:rsid w:val="005E3D58"/>
    <w:rsid w:val="005E45BB"/>
    <w:rsid w:val="00611C38"/>
    <w:rsid w:val="00620A16"/>
    <w:rsid w:val="00635BF4"/>
    <w:rsid w:val="00636AFD"/>
    <w:rsid w:val="006471CA"/>
    <w:rsid w:val="00667CDC"/>
    <w:rsid w:val="006815FC"/>
    <w:rsid w:val="006903B2"/>
    <w:rsid w:val="006A0664"/>
    <w:rsid w:val="006A1521"/>
    <w:rsid w:val="006B2FC8"/>
    <w:rsid w:val="006D13EF"/>
    <w:rsid w:val="006D7A66"/>
    <w:rsid w:val="006E3251"/>
    <w:rsid w:val="006F23CF"/>
    <w:rsid w:val="00701375"/>
    <w:rsid w:val="00711B93"/>
    <w:rsid w:val="00727FF4"/>
    <w:rsid w:val="00731073"/>
    <w:rsid w:val="007318D8"/>
    <w:rsid w:val="00732097"/>
    <w:rsid w:val="0074205D"/>
    <w:rsid w:val="007563AC"/>
    <w:rsid w:val="007704E0"/>
    <w:rsid w:val="007765A2"/>
    <w:rsid w:val="00790C59"/>
    <w:rsid w:val="00795CE6"/>
    <w:rsid w:val="00796441"/>
    <w:rsid w:val="007A01A0"/>
    <w:rsid w:val="007E3532"/>
    <w:rsid w:val="007E7B7B"/>
    <w:rsid w:val="007F465C"/>
    <w:rsid w:val="007F7C8C"/>
    <w:rsid w:val="008001A8"/>
    <w:rsid w:val="0082740B"/>
    <w:rsid w:val="008377E8"/>
    <w:rsid w:val="00865291"/>
    <w:rsid w:val="00867F22"/>
    <w:rsid w:val="00891733"/>
    <w:rsid w:val="008D6363"/>
    <w:rsid w:val="008F5B2E"/>
    <w:rsid w:val="008F61B1"/>
    <w:rsid w:val="008F7974"/>
    <w:rsid w:val="00913543"/>
    <w:rsid w:val="009139CD"/>
    <w:rsid w:val="00916FA6"/>
    <w:rsid w:val="00937BAF"/>
    <w:rsid w:val="00942C38"/>
    <w:rsid w:val="00983A27"/>
    <w:rsid w:val="00995938"/>
    <w:rsid w:val="00997D5D"/>
    <w:rsid w:val="009A140A"/>
    <w:rsid w:val="009A5E40"/>
    <w:rsid w:val="009C6198"/>
    <w:rsid w:val="009C6248"/>
    <w:rsid w:val="009E43C7"/>
    <w:rsid w:val="009F003B"/>
    <w:rsid w:val="00A9523D"/>
    <w:rsid w:val="00A95F8C"/>
    <w:rsid w:val="00AA6E8D"/>
    <w:rsid w:val="00AB3EF8"/>
    <w:rsid w:val="00AC1FEB"/>
    <w:rsid w:val="00AC2F37"/>
    <w:rsid w:val="00AE27EB"/>
    <w:rsid w:val="00AF5456"/>
    <w:rsid w:val="00B03FDA"/>
    <w:rsid w:val="00B1590E"/>
    <w:rsid w:val="00B17C36"/>
    <w:rsid w:val="00B25133"/>
    <w:rsid w:val="00B407CA"/>
    <w:rsid w:val="00B5001F"/>
    <w:rsid w:val="00B55E58"/>
    <w:rsid w:val="00B65991"/>
    <w:rsid w:val="00B74758"/>
    <w:rsid w:val="00B77993"/>
    <w:rsid w:val="00B83439"/>
    <w:rsid w:val="00B96250"/>
    <w:rsid w:val="00B969F0"/>
    <w:rsid w:val="00BB296F"/>
    <w:rsid w:val="00BD4C96"/>
    <w:rsid w:val="00BF7528"/>
    <w:rsid w:val="00BF75C9"/>
    <w:rsid w:val="00BF76A9"/>
    <w:rsid w:val="00C37773"/>
    <w:rsid w:val="00C57BC3"/>
    <w:rsid w:val="00C66DE3"/>
    <w:rsid w:val="00CB45CF"/>
    <w:rsid w:val="00CE0586"/>
    <w:rsid w:val="00CE2CE3"/>
    <w:rsid w:val="00CF360C"/>
    <w:rsid w:val="00D411EA"/>
    <w:rsid w:val="00D90B5E"/>
    <w:rsid w:val="00D930B3"/>
    <w:rsid w:val="00DB1BDA"/>
    <w:rsid w:val="00DB6D1E"/>
    <w:rsid w:val="00DF2F72"/>
    <w:rsid w:val="00E52101"/>
    <w:rsid w:val="00E635D7"/>
    <w:rsid w:val="00E67B42"/>
    <w:rsid w:val="00E75E28"/>
    <w:rsid w:val="00E76BBA"/>
    <w:rsid w:val="00E8065B"/>
    <w:rsid w:val="00EA4BDF"/>
    <w:rsid w:val="00EC74BC"/>
    <w:rsid w:val="00EE150A"/>
    <w:rsid w:val="00EF3173"/>
    <w:rsid w:val="00F043F9"/>
    <w:rsid w:val="00F072BF"/>
    <w:rsid w:val="00F10D70"/>
    <w:rsid w:val="00F25DBA"/>
    <w:rsid w:val="00F30BDC"/>
    <w:rsid w:val="00F35A70"/>
    <w:rsid w:val="00F36EBB"/>
    <w:rsid w:val="00F3749E"/>
    <w:rsid w:val="00F80C20"/>
    <w:rsid w:val="00F835B8"/>
    <w:rsid w:val="00F84193"/>
    <w:rsid w:val="00F93E63"/>
    <w:rsid w:val="00FB00B2"/>
    <w:rsid w:val="00FD3C19"/>
    <w:rsid w:val="00FD72D9"/>
    <w:rsid w:val="00FE522B"/>
    <w:rsid w:val="00FF2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1426C5"/>
  <w15:chartTrackingRefBased/>
  <w15:docId w15:val="{11333CD4-3053-433C-805A-E22D6919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6EA"/>
    <w:pPr>
      <w:ind w:left="720"/>
      <w:contextualSpacing/>
    </w:pPr>
  </w:style>
  <w:style w:type="paragraph" w:styleId="BalloonText">
    <w:name w:val="Balloon Text"/>
    <w:basedOn w:val="Normal"/>
    <w:link w:val="BalloonTextChar"/>
    <w:uiPriority w:val="99"/>
    <w:semiHidden/>
    <w:unhideWhenUsed/>
    <w:rsid w:val="00504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6EA"/>
    <w:rPr>
      <w:rFonts w:ascii="Segoe UI" w:hAnsi="Segoe UI" w:cs="Segoe UI"/>
      <w:sz w:val="18"/>
      <w:szCs w:val="18"/>
    </w:rPr>
  </w:style>
  <w:style w:type="paragraph" w:styleId="FootnoteText">
    <w:name w:val="footnote text"/>
    <w:basedOn w:val="Normal"/>
    <w:link w:val="FootnoteTextChar"/>
    <w:uiPriority w:val="99"/>
    <w:semiHidden/>
    <w:unhideWhenUsed/>
    <w:rsid w:val="00545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46C"/>
    <w:rPr>
      <w:sz w:val="20"/>
      <w:szCs w:val="20"/>
    </w:rPr>
  </w:style>
  <w:style w:type="character" w:styleId="FootnoteReference">
    <w:name w:val="footnote reference"/>
    <w:aliases w:val="Footnote Reference Superscript,BVI fnr,Footnote symbol,Footnote reference number,note TESI,SUPERS,EN Footnote Reference,stylish,Footnote,Times 10 Point,Exposant 3 Point,Ref,de nota al pie,number,-E Fußnotenzeichen,Nota,F,styl,styli"/>
    <w:basedOn w:val="DefaultParagraphFont"/>
    <w:uiPriority w:val="99"/>
    <w:unhideWhenUsed/>
    <w:qFormat/>
    <w:rsid w:val="0054546C"/>
    <w:rPr>
      <w:vertAlign w:val="superscript"/>
    </w:rPr>
  </w:style>
  <w:style w:type="character" w:styleId="Hyperlink">
    <w:name w:val="Hyperlink"/>
    <w:basedOn w:val="DefaultParagraphFont"/>
    <w:uiPriority w:val="99"/>
    <w:unhideWhenUsed/>
    <w:rsid w:val="0054546C"/>
    <w:rPr>
      <w:color w:val="0000FF" w:themeColor="hyperlink"/>
      <w:u w:val="single"/>
    </w:rPr>
  </w:style>
  <w:style w:type="paragraph" w:styleId="Header">
    <w:name w:val="header"/>
    <w:basedOn w:val="Normal"/>
    <w:link w:val="HeaderChar"/>
    <w:uiPriority w:val="99"/>
    <w:unhideWhenUsed/>
    <w:rsid w:val="00391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C91"/>
  </w:style>
  <w:style w:type="paragraph" w:styleId="Footer">
    <w:name w:val="footer"/>
    <w:basedOn w:val="Normal"/>
    <w:link w:val="FooterChar"/>
    <w:uiPriority w:val="99"/>
    <w:unhideWhenUsed/>
    <w:rsid w:val="00391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C91"/>
  </w:style>
  <w:style w:type="character" w:styleId="CommentReference">
    <w:name w:val="annotation reference"/>
    <w:basedOn w:val="DefaultParagraphFont"/>
    <w:uiPriority w:val="99"/>
    <w:semiHidden/>
    <w:unhideWhenUsed/>
    <w:rsid w:val="00257C8C"/>
    <w:rPr>
      <w:sz w:val="16"/>
      <w:szCs w:val="16"/>
    </w:rPr>
  </w:style>
  <w:style w:type="paragraph" w:styleId="CommentText">
    <w:name w:val="annotation text"/>
    <w:basedOn w:val="Normal"/>
    <w:link w:val="CommentTextChar"/>
    <w:uiPriority w:val="99"/>
    <w:semiHidden/>
    <w:unhideWhenUsed/>
    <w:rsid w:val="00257C8C"/>
    <w:pPr>
      <w:spacing w:line="240" w:lineRule="auto"/>
    </w:pPr>
    <w:rPr>
      <w:sz w:val="20"/>
      <w:szCs w:val="20"/>
    </w:rPr>
  </w:style>
  <w:style w:type="character" w:customStyle="1" w:styleId="CommentTextChar">
    <w:name w:val="Comment Text Char"/>
    <w:basedOn w:val="DefaultParagraphFont"/>
    <w:link w:val="CommentText"/>
    <w:uiPriority w:val="99"/>
    <w:semiHidden/>
    <w:rsid w:val="00257C8C"/>
    <w:rPr>
      <w:sz w:val="20"/>
      <w:szCs w:val="20"/>
    </w:rPr>
  </w:style>
  <w:style w:type="paragraph" w:styleId="CommentSubject">
    <w:name w:val="annotation subject"/>
    <w:basedOn w:val="CommentText"/>
    <w:next w:val="CommentText"/>
    <w:link w:val="CommentSubjectChar"/>
    <w:uiPriority w:val="99"/>
    <w:semiHidden/>
    <w:unhideWhenUsed/>
    <w:rsid w:val="00257C8C"/>
    <w:rPr>
      <w:b/>
      <w:bCs/>
    </w:rPr>
  </w:style>
  <w:style w:type="character" w:customStyle="1" w:styleId="CommentSubjectChar">
    <w:name w:val="Comment Subject Char"/>
    <w:basedOn w:val="CommentTextChar"/>
    <w:link w:val="CommentSubject"/>
    <w:uiPriority w:val="99"/>
    <w:semiHidden/>
    <w:rsid w:val="00257C8C"/>
    <w:rPr>
      <w:b/>
      <w:bCs/>
      <w:sz w:val="20"/>
      <w:szCs w:val="20"/>
    </w:rPr>
  </w:style>
  <w:style w:type="character" w:customStyle="1" w:styleId="Marker">
    <w:name w:val="Marker"/>
    <w:basedOn w:val="DefaultParagraphFont"/>
    <w:rsid w:val="002B6B94"/>
    <w:rPr>
      <w:color w:val="0000FF"/>
      <w:shd w:val="clear" w:color="auto" w:fill="auto"/>
    </w:rPr>
  </w:style>
  <w:style w:type="paragraph" w:customStyle="1" w:styleId="Pagedecouverture">
    <w:name w:val="Page de couverture"/>
    <w:basedOn w:val="Normal"/>
    <w:next w:val="Normal"/>
    <w:rsid w:val="002B6B94"/>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2B6B9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B6B94"/>
    <w:rPr>
      <w:rFonts w:ascii="Times New Roman" w:hAnsi="Times New Roman" w:cs="Times New Roman"/>
      <w:sz w:val="24"/>
    </w:rPr>
  </w:style>
  <w:style w:type="paragraph" w:customStyle="1" w:styleId="FooterSensitivity">
    <w:name w:val="Footer Sensitivity"/>
    <w:basedOn w:val="Normal"/>
    <w:link w:val="FooterSensitivityChar"/>
    <w:rsid w:val="002B6B9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B6B94"/>
    <w:rPr>
      <w:rFonts w:ascii="Times New Roman" w:hAnsi="Times New Roman" w:cs="Times New Roman"/>
      <w:b/>
      <w:sz w:val="32"/>
    </w:rPr>
  </w:style>
  <w:style w:type="paragraph" w:customStyle="1" w:styleId="HeaderCoverPage">
    <w:name w:val="Header Cover Page"/>
    <w:basedOn w:val="Normal"/>
    <w:link w:val="HeaderCoverPageChar"/>
    <w:rsid w:val="002B6B9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B6B94"/>
    <w:rPr>
      <w:rFonts w:ascii="Times New Roman" w:hAnsi="Times New Roman" w:cs="Times New Roman"/>
      <w:sz w:val="24"/>
    </w:rPr>
  </w:style>
  <w:style w:type="paragraph" w:customStyle="1" w:styleId="HeaderSensitivity">
    <w:name w:val="Header Sensitivity"/>
    <w:basedOn w:val="Normal"/>
    <w:link w:val="HeaderSensitivityChar"/>
    <w:rsid w:val="002B6B9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B6B94"/>
    <w:rPr>
      <w:rFonts w:ascii="Times New Roman" w:hAnsi="Times New Roman" w:cs="Times New Roman"/>
      <w:b/>
      <w:sz w:val="32"/>
    </w:rPr>
  </w:style>
  <w:style w:type="paragraph" w:customStyle="1" w:styleId="HeaderSensitivityRight">
    <w:name w:val="Header Sensitivity Right"/>
    <w:basedOn w:val="Normal"/>
    <w:link w:val="HeaderSensitivityRightChar"/>
    <w:rsid w:val="002B6B9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B6B94"/>
    <w:rPr>
      <w:rFonts w:ascii="Times New Roman" w:hAnsi="Times New Roman" w:cs="Times New Roman"/>
      <w:sz w:val="28"/>
    </w:rPr>
  </w:style>
  <w:style w:type="table" w:customStyle="1" w:styleId="TabelrasterTNO1">
    <w:name w:val="TabelrasterTNO1"/>
    <w:basedOn w:val="TableNormal"/>
    <w:next w:val="TableGrid"/>
    <w:uiPriority w:val="59"/>
    <w:qFormat/>
    <w:rsid w:val="004910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53270">
      <w:bodyDiv w:val="1"/>
      <w:marLeft w:val="0"/>
      <w:marRight w:val="0"/>
      <w:marTop w:val="0"/>
      <w:marBottom w:val="0"/>
      <w:divBdr>
        <w:top w:val="none" w:sz="0" w:space="0" w:color="auto"/>
        <w:left w:val="none" w:sz="0" w:space="0" w:color="auto"/>
        <w:bottom w:val="none" w:sz="0" w:space="0" w:color="auto"/>
        <w:right w:val="none" w:sz="0" w:space="0" w:color="auto"/>
      </w:divBdr>
    </w:div>
    <w:div w:id="471363565">
      <w:bodyDiv w:val="1"/>
      <w:marLeft w:val="0"/>
      <w:marRight w:val="0"/>
      <w:marTop w:val="0"/>
      <w:marBottom w:val="0"/>
      <w:divBdr>
        <w:top w:val="none" w:sz="0" w:space="0" w:color="auto"/>
        <w:left w:val="none" w:sz="0" w:space="0" w:color="auto"/>
        <w:bottom w:val="none" w:sz="0" w:space="0" w:color="auto"/>
        <w:right w:val="none" w:sz="0" w:space="0" w:color="auto"/>
      </w:divBdr>
    </w:div>
    <w:div w:id="488207094">
      <w:bodyDiv w:val="1"/>
      <w:marLeft w:val="0"/>
      <w:marRight w:val="0"/>
      <w:marTop w:val="0"/>
      <w:marBottom w:val="0"/>
      <w:divBdr>
        <w:top w:val="none" w:sz="0" w:space="0" w:color="auto"/>
        <w:left w:val="none" w:sz="0" w:space="0" w:color="auto"/>
        <w:bottom w:val="none" w:sz="0" w:space="0" w:color="auto"/>
        <w:right w:val="none" w:sz="0" w:space="0" w:color="auto"/>
      </w:divBdr>
    </w:div>
    <w:div w:id="1142189309">
      <w:bodyDiv w:val="1"/>
      <w:marLeft w:val="0"/>
      <w:marRight w:val="0"/>
      <w:marTop w:val="0"/>
      <w:marBottom w:val="0"/>
      <w:divBdr>
        <w:top w:val="none" w:sz="0" w:space="0" w:color="auto"/>
        <w:left w:val="none" w:sz="0" w:space="0" w:color="auto"/>
        <w:bottom w:val="none" w:sz="0" w:space="0" w:color="auto"/>
        <w:right w:val="none" w:sz="0" w:space="0" w:color="auto"/>
      </w:divBdr>
    </w:div>
    <w:div w:id="201472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opa.eu/european-union/about-eu/eu-in-brief_en" TargetMode="External"/><Relationship Id="rId1" Type="http://schemas.openxmlformats.org/officeDocument/2006/relationships/hyperlink" Target="https://eur-lex.europa.eu/legal-content/EN/TXT/HTML/?uri=CELEX:12016E/PRO/02&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E432A-E715-458A-9E8F-119F1BBA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6311</Words>
  <Characters>34900</Characters>
  <Application>Microsoft Office Word</Application>
  <DocSecurity>0</DocSecurity>
  <Lines>498</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dcterms:created xsi:type="dcterms:W3CDTF">2022-11-29T15:18:00Z</dcterms:created>
  <dcterms:modified xsi:type="dcterms:W3CDTF">2022-12-06T15:19:00Z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8.1, Build 20220902</vt:lpwstr>
  </property>
  <property fmtid="{D5CDD505-2E9C-101B-9397-08002B2CF9AE}" pid="8" name="Created using">
    <vt:lpwstr>LW 7.0.1, Build 20190916</vt:lpwstr>
  </property>
</Properties>
</file>