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36" w:rsidRDefault="00B21F7E" w:rsidP="00DE5AD6">
      <w:pPr>
        <w:autoSpaceDE w:val="0"/>
        <w:autoSpaceDN w:val="0"/>
        <w:jc w:val="center"/>
        <w:rPr>
          <w:b/>
          <w:lang w:val="en-GB"/>
        </w:rPr>
      </w:pPr>
      <w:r w:rsidRPr="00DE5AD6">
        <w:rPr>
          <w:b/>
          <w:lang w:val="en-GB"/>
        </w:rPr>
        <w:t xml:space="preserve">Declaration </w:t>
      </w:r>
    </w:p>
    <w:p w:rsidR="005E6C36" w:rsidRDefault="00B21F7E" w:rsidP="00DE5AD6">
      <w:pPr>
        <w:autoSpaceDE w:val="0"/>
        <w:autoSpaceDN w:val="0"/>
        <w:jc w:val="center"/>
        <w:rPr>
          <w:rFonts w:cs="Arial"/>
          <w:b/>
          <w:szCs w:val="22"/>
          <w:lang w:val="en-GB"/>
        </w:rPr>
      </w:pPr>
      <w:proofErr w:type="gramStart"/>
      <w:r w:rsidRPr="00DE5AD6">
        <w:rPr>
          <w:b/>
          <w:lang w:val="en-GB"/>
        </w:rPr>
        <w:t>of</w:t>
      </w:r>
      <w:proofErr w:type="gramEnd"/>
      <w:r w:rsidRPr="00DE5AD6">
        <w:rPr>
          <w:b/>
          <w:lang w:val="en-GB"/>
        </w:rPr>
        <w:t xml:space="preserve"> the </w:t>
      </w:r>
      <w:r w:rsidRPr="00DE5AD6">
        <w:rPr>
          <w:rFonts w:cs="Arial"/>
          <w:b/>
          <w:szCs w:val="22"/>
          <w:lang w:val="en-GB"/>
        </w:rPr>
        <w:t xml:space="preserve">Conference of Speakers of the </w:t>
      </w:r>
      <w:r w:rsidR="005E6C36">
        <w:rPr>
          <w:rFonts w:cs="Arial"/>
          <w:b/>
          <w:szCs w:val="22"/>
          <w:lang w:val="en-GB"/>
        </w:rPr>
        <w:t xml:space="preserve">European Union </w:t>
      </w:r>
      <w:r w:rsidRPr="00DE5AD6">
        <w:rPr>
          <w:rFonts w:cs="Arial"/>
          <w:b/>
          <w:szCs w:val="22"/>
          <w:lang w:val="en-GB"/>
        </w:rPr>
        <w:t xml:space="preserve">Parliaments </w:t>
      </w:r>
    </w:p>
    <w:p w:rsidR="00B21F7E" w:rsidRPr="00DE5AD6" w:rsidRDefault="00B21F7E" w:rsidP="00DE5AD6">
      <w:pPr>
        <w:autoSpaceDE w:val="0"/>
        <w:autoSpaceDN w:val="0"/>
        <w:jc w:val="center"/>
        <w:rPr>
          <w:rFonts w:cs="Arial"/>
          <w:b/>
          <w:szCs w:val="22"/>
          <w:lang w:val="en-GB"/>
        </w:rPr>
      </w:pPr>
      <w:bookmarkStart w:id="0" w:name="_GoBack"/>
      <w:bookmarkEnd w:id="0"/>
      <w:proofErr w:type="gramStart"/>
      <w:r w:rsidRPr="00DE5AD6">
        <w:rPr>
          <w:rFonts w:cs="Arial"/>
          <w:b/>
          <w:szCs w:val="22"/>
          <w:lang w:val="en-GB"/>
        </w:rPr>
        <w:t>on</w:t>
      </w:r>
      <w:proofErr w:type="gramEnd"/>
      <w:r w:rsidRPr="00DE5AD6">
        <w:rPr>
          <w:rFonts w:cs="Arial"/>
          <w:b/>
          <w:szCs w:val="22"/>
          <w:lang w:val="en-GB"/>
        </w:rPr>
        <w:t xml:space="preserve"> the occasion of the International Roma Day</w:t>
      </w:r>
    </w:p>
    <w:p w:rsidR="00B21F7E" w:rsidRPr="00DE5AD6" w:rsidRDefault="00B21F7E" w:rsidP="00DE5AD6">
      <w:pPr>
        <w:autoSpaceDE w:val="0"/>
        <w:autoSpaceDN w:val="0"/>
        <w:jc w:val="center"/>
        <w:rPr>
          <w:rFonts w:cs="Arial"/>
          <w:b/>
          <w:szCs w:val="22"/>
          <w:lang w:val="en-GB"/>
        </w:rPr>
      </w:pPr>
      <w:r w:rsidRPr="00DE5AD6">
        <w:rPr>
          <w:rFonts w:cs="Arial"/>
          <w:b/>
          <w:szCs w:val="22"/>
          <w:lang w:val="en-GB"/>
        </w:rPr>
        <w:t>Vilnius, 8 April 2014</w:t>
      </w:r>
    </w:p>
    <w:p w:rsidR="00B21F7E" w:rsidRDefault="00B21F7E" w:rsidP="00B21F7E">
      <w:pPr>
        <w:autoSpaceDE w:val="0"/>
        <w:autoSpaceDN w:val="0"/>
        <w:rPr>
          <w:rFonts w:cs="Arial"/>
          <w:szCs w:val="22"/>
          <w:lang w:val="en-GB"/>
        </w:rPr>
      </w:pPr>
    </w:p>
    <w:p w:rsidR="00B21F7E" w:rsidRDefault="00B21F7E" w:rsidP="00B21F7E">
      <w:pPr>
        <w:autoSpaceDE w:val="0"/>
        <w:autoSpaceDN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We, the </w:t>
      </w:r>
      <w:r w:rsidRPr="00A11D29">
        <w:rPr>
          <w:rFonts w:cs="Arial"/>
          <w:szCs w:val="22"/>
          <w:lang w:val="en-GB"/>
        </w:rPr>
        <w:t>Speakers of the Parliaments of the EU Member States and</w:t>
      </w:r>
      <w:r w:rsidR="00DE5AD6">
        <w:rPr>
          <w:rFonts w:cs="Arial"/>
          <w:szCs w:val="22"/>
          <w:lang w:val="en-GB"/>
        </w:rPr>
        <w:t xml:space="preserve"> </w:t>
      </w:r>
      <w:r w:rsidR="009609E9">
        <w:rPr>
          <w:rFonts w:cs="Arial"/>
          <w:szCs w:val="22"/>
          <w:lang w:val="en-GB"/>
        </w:rPr>
        <w:t xml:space="preserve">the President </w:t>
      </w:r>
      <w:r w:rsidR="00DE5AD6">
        <w:rPr>
          <w:rFonts w:cs="Arial"/>
          <w:szCs w:val="22"/>
          <w:lang w:val="en-GB"/>
        </w:rPr>
        <w:t>of</w:t>
      </w:r>
      <w:r w:rsidRPr="00A11D29">
        <w:rPr>
          <w:rFonts w:cs="Arial"/>
          <w:szCs w:val="22"/>
          <w:lang w:val="en-GB"/>
        </w:rPr>
        <w:t xml:space="preserve"> the European Parliament</w:t>
      </w:r>
      <w:r>
        <w:rPr>
          <w:rFonts w:cs="Arial"/>
          <w:szCs w:val="22"/>
          <w:lang w:val="en-GB"/>
        </w:rPr>
        <w:t xml:space="preserve"> – </w:t>
      </w:r>
    </w:p>
    <w:p w:rsidR="00B21F7E" w:rsidRDefault="00B21F7E" w:rsidP="00B21F7E">
      <w:pPr>
        <w:autoSpaceDE w:val="0"/>
        <w:autoSpaceDN w:val="0"/>
        <w:rPr>
          <w:rFonts w:cs="Arial"/>
          <w:szCs w:val="22"/>
          <w:lang w:val="en-GB"/>
        </w:rPr>
      </w:pPr>
    </w:p>
    <w:p w:rsidR="00B21F7E" w:rsidRDefault="00B21F7E" w:rsidP="00B21F7E">
      <w:pPr>
        <w:pStyle w:val="Sraopastraipa"/>
        <w:numPr>
          <w:ilvl w:val="0"/>
          <w:numId w:val="1"/>
        </w:numPr>
        <w:autoSpaceDE w:val="0"/>
        <w:autoSpaceDN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Today, on</w:t>
      </w:r>
      <w:r w:rsidR="00DE5AD6">
        <w:rPr>
          <w:rFonts w:cs="Arial"/>
          <w:szCs w:val="22"/>
          <w:lang w:val="en-GB"/>
        </w:rPr>
        <w:t xml:space="preserve"> the occasion of the</w:t>
      </w:r>
      <w:r>
        <w:rPr>
          <w:rFonts w:cs="Arial"/>
          <w:szCs w:val="22"/>
          <w:lang w:val="en-GB"/>
        </w:rPr>
        <w:t xml:space="preserve"> “International Roma Day</w:t>
      </w:r>
      <w:r w:rsidR="00560266">
        <w:rPr>
          <w:rFonts w:cs="Arial"/>
          <w:szCs w:val="22"/>
          <w:lang w:val="en-GB"/>
        </w:rPr>
        <w:t>”</w:t>
      </w:r>
      <w:r w:rsidR="009609E9">
        <w:rPr>
          <w:rFonts w:cs="Arial"/>
          <w:szCs w:val="22"/>
          <w:lang w:val="en-GB"/>
        </w:rPr>
        <w:t>,</w:t>
      </w:r>
      <w:r w:rsidR="00560266">
        <w:rPr>
          <w:rFonts w:cs="Arial"/>
          <w:szCs w:val="22"/>
          <w:lang w:val="en-GB"/>
        </w:rPr>
        <w:t xml:space="preserve"> commemorating the first international Romani Congress convened in London on 8 April 1971 which </w:t>
      </w:r>
      <w:r w:rsidR="00DE5AD6">
        <w:rPr>
          <w:rFonts w:cs="Arial"/>
          <w:szCs w:val="22"/>
          <w:lang w:val="en-GB"/>
        </w:rPr>
        <w:t xml:space="preserve">established </w:t>
      </w:r>
      <w:r w:rsidR="00560266">
        <w:rPr>
          <w:rFonts w:cs="Arial"/>
          <w:szCs w:val="22"/>
          <w:lang w:val="en-GB"/>
        </w:rPr>
        <w:t xml:space="preserve">the </w:t>
      </w:r>
      <w:r w:rsidR="00DE5AD6">
        <w:rPr>
          <w:rFonts w:cs="Arial"/>
          <w:szCs w:val="22"/>
          <w:lang w:val="en-GB"/>
        </w:rPr>
        <w:t>“</w:t>
      </w:r>
      <w:r w:rsidR="00560266">
        <w:rPr>
          <w:rFonts w:cs="Arial"/>
          <w:szCs w:val="22"/>
          <w:lang w:val="en-GB"/>
        </w:rPr>
        <w:t>Romani Union</w:t>
      </w:r>
      <w:r w:rsidR="00DE5AD6">
        <w:rPr>
          <w:rFonts w:cs="Arial"/>
          <w:szCs w:val="22"/>
          <w:lang w:val="en-GB"/>
        </w:rPr>
        <w:t>” as an</w:t>
      </w:r>
      <w:r w:rsidR="00560266">
        <w:rPr>
          <w:rFonts w:cs="Arial"/>
          <w:szCs w:val="22"/>
          <w:lang w:val="en-GB"/>
        </w:rPr>
        <w:t xml:space="preserve"> </w:t>
      </w:r>
      <w:r w:rsidR="00DE5AD6">
        <w:rPr>
          <w:rFonts w:cs="Arial"/>
          <w:szCs w:val="22"/>
          <w:lang w:val="en-GB"/>
        </w:rPr>
        <w:t>internation</w:t>
      </w:r>
      <w:r w:rsidR="00560266">
        <w:rPr>
          <w:rFonts w:cs="Arial"/>
          <w:szCs w:val="22"/>
          <w:lang w:val="en-GB"/>
        </w:rPr>
        <w:t>al representative organization;</w:t>
      </w:r>
    </w:p>
    <w:p w:rsidR="00560266" w:rsidRDefault="00DE5AD6" w:rsidP="00560266">
      <w:pPr>
        <w:pStyle w:val="Sraopastraipa"/>
        <w:numPr>
          <w:ilvl w:val="0"/>
          <w:numId w:val="1"/>
        </w:numPr>
        <w:autoSpaceDE w:val="0"/>
        <w:autoSpaceDN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Considering</w:t>
      </w:r>
      <w:r w:rsidR="00560266">
        <w:rPr>
          <w:rFonts w:cs="Arial"/>
          <w:szCs w:val="22"/>
          <w:lang w:val="en-GB"/>
        </w:rPr>
        <w:t xml:space="preserve"> the fact that approximately ten to twelve million Roma live in Europe as the largest minority group, about half of them citizens of the European Union;</w:t>
      </w:r>
    </w:p>
    <w:p w:rsidR="00560266" w:rsidRDefault="00560266" w:rsidP="00560266">
      <w:pPr>
        <w:pStyle w:val="Sraopastraipa"/>
        <w:numPr>
          <w:ilvl w:val="0"/>
          <w:numId w:val="1"/>
        </w:numPr>
        <w:autoSpaceDE w:val="0"/>
        <w:autoSpaceDN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Con</w:t>
      </w:r>
      <w:r w:rsidR="00DE5AD6">
        <w:rPr>
          <w:rFonts w:cs="Arial"/>
          <w:szCs w:val="22"/>
          <w:lang w:val="en-GB"/>
        </w:rPr>
        <w:t>cerned</w:t>
      </w:r>
      <w:r>
        <w:rPr>
          <w:rFonts w:cs="Arial"/>
          <w:szCs w:val="22"/>
          <w:lang w:val="en-GB"/>
        </w:rPr>
        <w:t xml:space="preserve"> that Roma</w:t>
      </w:r>
      <w:r w:rsidR="00D94EA6">
        <w:rPr>
          <w:rFonts w:cs="Arial"/>
          <w:szCs w:val="22"/>
          <w:lang w:val="en-GB"/>
        </w:rPr>
        <w:t xml:space="preserve"> are being confronted with prejudices, intolerance, discrimination and social exclusion on a daily basis and </w:t>
      </w:r>
      <w:r w:rsidR="00DE5AD6">
        <w:rPr>
          <w:rFonts w:cs="Arial"/>
          <w:szCs w:val="22"/>
          <w:lang w:val="en-GB"/>
        </w:rPr>
        <w:t>live</w:t>
      </w:r>
      <w:r w:rsidR="00D94EA6">
        <w:rPr>
          <w:rFonts w:cs="Arial"/>
          <w:szCs w:val="22"/>
          <w:lang w:val="en-GB"/>
        </w:rPr>
        <w:t xml:space="preserve"> as a marginalized group under extremely precarious social and economic conditions;</w:t>
      </w:r>
    </w:p>
    <w:p w:rsidR="00D94EA6" w:rsidRDefault="00C30F5D" w:rsidP="00560266">
      <w:pPr>
        <w:pStyle w:val="Sraopastraipa"/>
        <w:numPr>
          <w:ilvl w:val="0"/>
          <w:numId w:val="1"/>
        </w:numPr>
        <w:autoSpaceDE w:val="0"/>
        <w:autoSpaceDN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Expressing appreciation for</w:t>
      </w:r>
      <w:r w:rsidR="00D94EA6">
        <w:rPr>
          <w:rFonts w:cs="Arial"/>
          <w:szCs w:val="22"/>
          <w:lang w:val="en-GB"/>
        </w:rPr>
        <w:t xml:space="preserve"> efforts made to date, especially by the European Union, the Council of Europe and the OSCE, to implement measures at European level;</w:t>
      </w:r>
    </w:p>
    <w:p w:rsidR="00A97FE8" w:rsidRDefault="00C30F5D" w:rsidP="00560266">
      <w:pPr>
        <w:pStyle w:val="Sraopastraipa"/>
        <w:numPr>
          <w:ilvl w:val="0"/>
          <w:numId w:val="1"/>
        </w:numPr>
        <w:autoSpaceDE w:val="0"/>
        <w:autoSpaceDN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Expressing special appreciation for the </w:t>
      </w:r>
      <w:r w:rsidR="00A97FE8">
        <w:rPr>
          <w:rFonts w:cs="Arial"/>
          <w:szCs w:val="22"/>
          <w:lang w:val="en-GB"/>
        </w:rPr>
        <w:t xml:space="preserve">EU </w:t>
      </w:r>
      <w:r w:rsidR="004C753D">
        <w:rPr>
          <w:rFonts w:cs="Arial"/>
          <w:szCs w:val="22"/>
          <w:lang w:val="en-GB"/>
        </w:rPr>
        <w:t>f</w:t>
      </w:r>
      <w:r w:rsidR="00A97FE8">
        <w:rPr>
          <w:rFonts w:cs="Arial"/>
          <w:szCs w:val="22"/>
          <w:lang w:val="en-GB"/>
        </w:rPr>
        <w:t xml:space="preserve">ramework for </w:t>
      </w:r>
      <w:r w:rsidR="004C753D">
        <w:rPr>
          <w:rFonts w:cs="Arial"/>
          <w:szCs w:val="22"/>
          <w:lang w:val="en-GB"/>
        </w:rPr>
        <w:t>n</w:t>
      </w:r>
      <w:r w:rsidR="00A97FE8">
        <w:rPr>
          <w:rFonts w:cs="Arial"/>
          <w:szCs w:val="22"/>
          <w:lang w:val="en-GB"/>
        </w:rPr>
        <w:t xml:space="preserve">ational Roma </w:t>
      </w:r>
      <w:r w:rsidR="004C753D">
        <w:rPr>
          <w:rFonts w:cs="Arial"/>
          <w:szCs w:val="22"/>
          <w:lang w:val="en-GB"/>
        </w:rPr>
        <w:t>i</w:t>
      </w:r>
      <w:r w:rsidR="00A97FE8">
        <w:rPr>
          <w:rFonts w:cs="Arial"/>
          <w:szCs w:val="22"/>
          <w:lang w:val="en-GB"/>
        </w:rPr>
        <w:t xml:space="preserve">ntegration </w:t>
      </w:r>
      <w:r w:rsidR="004C753D">
        <w:rPr>
          <w:rFonts w:cs="Arial"/>
          <w:szCs w:val="22"/>
          <w:lang w:val="en-GB"/>
        </w:rPr>
        <w:t>s</w:t>
      </w:r>
      <w:r w:rsidR="00A97FE8">
        <w:rPr>
          <w:rFonts w:cs="Arial"/>
          <w:szCs w:val="22"/>
          <w:lang w:val="en-GB"/>
        </w:rPr>
        <w:t xml:space="preserve">trategies up to 2020 and </w:t>
      </w:r>
      <w:r w:rsidR="004C753D">
        <w:rPr>
          <w:rFonts w:cs="Arial"/>
          <w:szCs w:val="22"/>
          <w:lang w:val="en-GB"/>
        </w:rPr>
        <w:t xml:space="preserve">the </w:t>
      </w:r>
      <w:r w:rsidR="00A97FE8">
        <w:rPr>
          <w:rFonts w:cs="Arial"/>
          <w:szCs w:val="22"/>
          <w:lang w:val="en-GB"/>
        </w:rPr>
        <w:t xml:space="preserve">steps </w:t>
      </w:r>
      <w:r w:rsidR="004C753D">
        <w:rPr>
          <w:rFonts w:cs="Arial"/>
          <w:szCs w:val="22"/>
          <w:lang w:val="en-GB"/>
        </w:rPr>
        <w:t xml:space="preserve">already </w:t>
      </w:r>
      <w:r w:rsidR="00A97FE8">
        <w:rPr>
          <w:rFonts w:cs="Arial"/>
          <w:szCs w:val="22"/>
          <w:lang w:val="en-GB"/>
        </w:rPr>
        <w:t>taken by the EU Member States</w:t>
      </w:r>
      <w:r w:rsidR="004C753D">
        <w:rPr>
          <w:rFonts w:cs="Arial"/>
          <w:szCs w:val="22"/>
          <w:lang w:val="en-GB"/>
        </w:rPr>
        <w:t xml:space="preserve"> </w:t>
      </w:r>
      <w:r w:rsidR="009609E9">
        <w:rPr>
          <w:rFonts w:cs="Arial"/>
          <w:szCs w:val="22"/>
          <w:lang w:val="en-GB"/>
        </w:rPr>
        <w:t>towards</w:t>
      </w:r>
      <w:r w:rsidR="004C753D">
        <w:rPr>
          <w:rFonts w:cs="Arial"/>
          <w:szCs w:val="22"/>
          <w:lang w:val="en-GB"/>
        </w:rPr>
        <w:t xml:space="preserve"> its implementation</w:t>
      </w:r>
      <w:r w:rsidR="00A97FE8">
        <w:rPr>
          <w:rFonts w:cs="Arial"/>
          <w:szCs w:val="22"/>
          <w:lang w:val="en-GB"/>
        </w:rPr>
        <w:t>;</w:t>
      </w:r>
    </w:p>
    <w:p w:rsidR="00A97FE8" w:rsidRDefault="00A97FE8" w:rsidP="00A97FE8">
      <w:pPr>
        <w:autoSpaceDE w:val="0"/>
        <w:autoSpaceDN w:val="0"/>
        <w:rPr>
          <w:rFonts w:cs="Arial"/>
          <w:szCs w:val="22"/>
          <w:lang w:val="en-GB"/>
        </w:rPr>
      </w:pPr>
    </w:p>
    <w:p w:rsidR="00A97FE8" w:rsidRDefault="00A97FE8" w:rsidP="00A97FE8">
      <w:pPr>
        <w:pStyle w:val="Sraopastraipa"/>
        <w:numPr>
          <w:ilvl w:val="0"/>
          <w:numId w:val="2"/>
        </w:numPr>
        <w:autoSpaceDE w:val="0"/>
        <w:autoSpaceDN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Believe that cultural and linguistic diversity is an essential feature of the European Union and that </w:t>
      </w:r>
      <w:r w:rsidR="004C753D">
        <w:rPr>
          <w:rFonts w:cs="Arial"/>
          <w:szCs w:val="22"/>
          <w:lang w:val="en-GB"/>
        </w:rPr>
        <w:t xml:space="preserve">the </w:t>
      </w:r>
      <w:r>
        <w:rPr>
          <w:rFonts w:cs="Arial"/>
          <w:szCs w:val="22"/>
          <w:lang w:val="en-GB"/>
        </w:rPr>
        <w:t xml:space="preserve">Roma </w:t>
      </w:r>
      <w:r w:rsidR="004C753D">
        <w:rPr>
          <w:rFonts w:cs="Arial"/>
          <w:szCs w:val="22"/>
          <w:lang w:val="en-GB"/>
        </w:rPr>
        <w:t xml:space="preserve">people </w:t>
      </w:r>
      <w:r>
        <w:rPr>
          <w:rFonts w:cs="Arial"/>
          <w:szCs w:val="22"/>
          <w:lang w:val="en-GB"/>
        </w:rPr>
        <w:t>enrich this diversity</w:t>
      </w:r>
      <w:r w:rsidR="004C753D">
        <w:rPr>
          <w:rFonts w:cs="Arial"/>
          <w:szCs w:val="22"/>
          <w:lang w:val="en-GB"/>
        </w:rPr>
        <w:t>;</w:t>
      </w:r>
    </w:p>
    <w:p w:rsidR="00A97FE8" w:rsidRDefault="00A97FE8" w:rsidP="00A97FE8">
      <w:pPr>
        <w:pStyle w:val="Sraopastraipa"/>
        <w:numPr>
          <w:ilvl w:val="0"/>
          <w:numId w:val="2"/>
        </w:numPr>
        <w:autoSpaceDE w:val="0"/>
        <w:autoSpaceDN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Believe that all the European Union can do is provide a framework, whereas responsibility for the implementation of measures </w:t>
      </w:r>
      <w:r w:rsidR="004C753D">
        <w:rPr>
          <w:rFonts w:cs="Arial"/>
          <w:szCs w:val="22"/>
          <w:lang w:val="en-GB"/>
        </w:rPr>
        <w:t>rests</w:t>
      </w:r>
      <w:r>
        <w:rPr>
          <w:rFonts w:cs="Arial"/>
          <w:szCs w:val="22"/>
          <w:lang w:val="en-GB"/>
        </w:rPr>
        <w:t xml:space="preserve"> primarily with the Member States, given the fact that </w:t>
      </w:r>
      <w:r w:rsidR="004C753D">
        <w:rPr>
          <w:rFonts w:cs="Arial"/>
          <w:szCs w:val="22"/>
          <w:lang w:val="en-GB"/>
        </w:rPr>
        <w:t xml:space="preserve">the </w:t>
      </w:r>
      <w:r>
        <w:rPr>
          <w:rFonts w:cs="Arial"/>
          <w:szCs w:val="22"/>
          <w:lang w:val="en-GB"/>
        </w:rPr>
        <w:t>Roma</w:t>
      </w:r>
      <w:r w:rsidR="004C753D">
        <w:rPr>
          <w:rFonts w:cs="Arial"/>
          <w:szCs w:val="22"/>
          <w:lang w:val="en-GB"/>
        </w:rPr>
        <w:t>, above all,</w:t>
      </w:r>
      <w:r>
        <w:rPr>
          <w:rFonts w:cs="Arial"/>
          <w:szCs w:val="22"/>
          <w:lang w:val="en-GB"/>
        </w:rPr>
        <w:t xml:space="preserve"> are national minorities and do not constitute a homogeneous group;</w:t>
      </w:r>
    </w:p>
    <w:p w:rsidR="00A97FE8" w:rsidRDefault="00A97FE8" w:rsidP="00A97FE8">
      <w:pPr>
        <w:pStyle w:val="Sraopastraipa"/>
        <w:numPr>
          <w:ilvl w:val="0"/>
          <w:numId w:val="2"/>
        </w:numPr>
        <w:autoSpaceDE w:val="0"/>
        <w:autoSpaceDN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Believe that strategies </w:t>
      </w:r>
      <w:r w:rsidR="004C753D">
        <w:rPr>
          <w:rFonts w:cs="Arial"/>
          <w:szCs w:val="22"/>
          <w:lang w:val="en-GB"/>
        </w:rPr>
        <w:t>chosen</w:t>
      </w:r>
      <w:r>
        <w:rPr>
          <w:rFonts w:cs="Arial"/>
          <w:szCs w:val="22"/>
          <w:lang w:val="en-GB"/>
        </w:rPr>
        <w:t xml:space="preserve"> by the individual Member States must be aimed at ensuring acceptance of the Roma </w:t>
      </w:r>
      <w:r w:rsidR="004C753D">
        <w:rPr>
          <w:rFonts w:cs="Arial"/>
          <w:szCs w:val="22"/>
          <w:lang w:val="en-GB"/>
        </w:rPr>
        <w:t>people</w:t>
      </w:r>
      <w:r>
        <w:rPr>
          <w:rFonts w:cs="Arial"/>
          <w:szCs w:val="22"/>
          <w:lang w:val="en-GB"/>
        </w:rPr>
        <w:t xml:space="preserve"> as a minority and their integration into the society concerned;</w:t>
      </w:r>
    </w:p>
    <w:p w:rsidR="00A97FE8" w:rsidRDefault="00A97FE8" w:rsidP="00A97FE8">
      <w:pPr>
        <w:pStyle w:val="Sraopastraipa"/>
        <w:numPr>
          <w:ilvl w:val="0"/>
          <w:numId w:val="2"/>
        </w:numPr>
        <w:autoSpaceDE w:val="0"/>
        <w:autoSpaceDN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Believe that concrete steps are indispensable in the following areas:</w:t>
      </w:r>
    </w:p>
    <w:p w:rsidR="00A97FE8" w:rsidRDefault="00A97FE8" w:rsidP="00A97FE8">
      <w:pPr>
        <w:pStyle w:val="Sraopastraipa"/>
        <w:numPr>
          <w:ilvl w:val="1"/>
          <w:numId w:val="2"/>
        </w:numPr>
        <w:autoSpaceDE w:val="0"/>
        <w:autoSpaceDN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Access to education</w:t>
      </w:r>
    </w:p>
    <w:p w:rsidR="00A97FE8" w:rsidRDefault="00A97FE8" w:rsidP="00A97FE8">
      <w:pPr>
        <w:pStyle w:val="Sraopastraipa"/>
        <w:numPr>
          <w:ilvl w:val="1"/>
          <w:numId w:val="2"/>
        </w:numPr>
        <w:autoSpaceDE w:val="0"/>
        <w:autoSpaceDN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Access to employment</w:t>
      </w:r>
    </w:p>
    <w:p w:rsidR="00A97FE8" w:rsidRDefault="00A97FE8" w:rsidP="00A97FE8">
      <w:pPr>
        <w:pStyle w:val="Sraopastraipa"/>
        <w:numPr>
          <w:ilvl w:val="1"/>
          <w:numId w:val="2"/>
        </w:numPr>
        <w:autoSpaceDE w:val="0"/>
        <w:autoSpaceDN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Access to health care</w:t>
      </w:r>
    </w:p>
    <w:p w:rsidR="00A97FE8" w:rsidRDefault="00A97FE8" w:rsidP="00A97FE8">
      <w:pPr>
        <w:pStyle w:val="Sraopastraipa"/>
        <w:numPr>
          <w:ilvl w:val="1"/>
          <w:numId w:val="2"/>
        </w:numPr>
        <w:autoSpaceDE w:val="0"/>
        <w:autoSpaceDN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Access to housing and basic services</w:t>
      </w:r>
    </w:p>
    <w:p w:rsidR="00817D16" w:rsidRDefault="00817D16">
      <w:pPr>
        <w:widowControl/>
        <w:tabs>
          <w:tab w:val="clear" w:pos="624"/>
          <w:tab w:val="clear" w:pos="9015"/>
        </w:tabs>
        <w:spacing w:line="240" w:lineRule="auto"/>
        <w:jc w:val="left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br w:type="page"/>
      </w:r>
    </w:p>
    <w:p w:rsidR="00D94EA6" w:rsidRPr="00A97FE8" w:rsidRDefault="00D23DC1" w:rsidP="00A97FE8">
      <w:pPr>
        <w:pStyle w:val="Sraopastraipa"/>
        <w:numPr>
          <w:ilvl w:val="0"/>
          <w:numId w:val="2"/>
        </w:numPr>
        <w:autoSpaceDE w:val="0"/>
        <w:autoSpaceDN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lastRenderedPageBreak/>
        <w:t xml:space="preserve">Believe that strategies for the improvement of the situation of </w:t>
      </w:r>
      <w:r w:rsidR="004C753D">
        <w:rPr>
          <w:rFonts w:cs="Arial"/>
          <w:szCs w:val="22"/>
          <w:lang w:val="en-GB"/>
        </w:rPr>
        <w:t xml:space="preserve">the </w:t>
      </w:r>
      <w:r>
        <w:rPr>
          <w:rFonts w:cs="Arial"/>
          <w:szCs w:val="22"/>
          <w:lang w:val="en-GB"/>
        </w:rPr>
        <w:t xml:space="preserve">Roma </w:t>
      </w:r>
      <w:r w:rsidR="004C753D">
        <w:rPr>
          <w:rFonts w:cs="Arial"/>
          <w:szCs w:val="22"/>
          <w:lang w:val="en-GB"/>
        </w:rPr>
        <w:t xml:space="preserve">people </w:t>
      </w:r>
      <w:r>
        <w:rPr>
          <w:rFonts w:cs="Arial"/>
          <w:szCs w:val="22"/>
          <w:lang w:val="en-GB"/>
        </w:rPr>
        <w:t>are to be</w:t>
      </w:r>
      <w:r w:rsidR="00585E8B">
        <w:rPr>
          <w:rFonts w:cs="Arial"/>
          <w:szCs w:val="22"/>
          <w:lang w:val="en-GB"/>
        </w:rPr>
        <w:t xml:space="preserve"> implemented not only for </w:t>
      </w:r>
      <w:r w:rsidR="004C753D">
        <w:rPr>
          <w:rFonts w:cs="Arial"/>
          <w:szCs w:val="22"/>
          <w:lang w:val="en-GB"/>
        </w:rPr>
        <w:t xml:space="preserve">the Roma, but in cooperation with them, </w:t>
      </w:r>
      <w:r w:rsidR="00585E8B">
        <w:rPr>
          <w:rFonts w:cs="Arial"/>
          <w:szCs w:val="22"/>
          <w:lang w:val="en-GB"/>
        </w:rPr>
        <w:t xml:space="preserve">and that their integration can only be achieved together with Roma, their representatives and their organizations, which in turn </w:t>
      </w:r>
      <w:r w:rsidR="00E16FA1">
        <w:rPr>
          <w:rFonts w:cs="Arial"/>
          <w:szCs w:val="22"/>
          <w:lang w:val="en-GB"/>
        </w:rPr>
        <w:t>depends on</w:t>
      </w:r>
      <w:r w:rsidR="00585E8B">
        <w:rPr>
          <w:rFonts w:cs="Arial"/>
          <w:szCs w:val="22"/>
          <w:lang w:val="en-GB"/>
        </w:rPr>
        <w:t xml:space="preserve"> their adequate social, economic, political and cultural participation in society</w:t>
      </w:r>
      <w:r w:rsidR="00E16FA1">
        <w:rPr>
          <w:rFonts w:cs="Arial"/>
          <w:szCs w:val="22"/>
          <w:lang w:val="en-GB"/>
        </w:rPr>
        <w:t xml:space="preserve"> as an essential prerequisite</w:t>
      </w:r>
      <w:r w:rsidR="00585E8B">
        <w:rPr>
          <w:rFonts w:cs="Arial"/>
          <w:szCs w:val="22"/>
          <w:lang w:val="en-GB"/>
        </w:rPr>
        <w:t>.</w:t>
      </w:r>
    </w:p>
    <w:p w:rsidR="004B644D" w:rsidRPr="00B21F7E" w:rsidRDefault="004B644D">
      <w:pPr>
        <w:rPr>
          <w:lang w:val="en-GB"/>
        </w:rPr>
      </w:pPr>
    </w:p>
    <w:sectPr w:rsidR="004B644D" w:rsidRPr="00B21F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EEB"/>
    <w:multiLevelType w:val="hybridMultilevel"/>
    <w:tmpl w:val="5D108B3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10643"/>
    <w:multiLevelType w:val="hybridMultilevel"/>
    <w:tmpl w:val="F48431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7E"/>
    <w:rsid w:val="0017342F"/>
    <w:rsid w:val="004B644D"/>
    <w:rsid w:val="004C753D"/>
    <w:rsid w:val="00560266"/>
    <w:rsid w:val="00585E8B"/>
    <w:rsid w:val="005E6C36"/>
    <w:rsid w:val="00817D16"/>
    <w:rsid w:val="009609E9"/>
    <w:rsid w:val="00A226AA"/>
    <w:rsid w:val="00A97FE8"/>
    <w:rsid w:val="00B21F7E"/>
    <w:rsid w:val="00C30F5D"/>
    <w:rsid w:val="00D23DC1"/>
    <w:rsid w:val="00D94EA6"/>
    <w:rsid w:val="00DE5AD6"/>
    <w:rsid w:val="00E1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1F7E"/>
    <w:pPr>
      <w:widowControl w:val="0"/>
      <w:tabs>
        <w:tab w:val="left" w:pos="624"/>
        <w:tab w:val="right" w:pos="9015"/>
      </w:tabs>
      <w:spacing w:line="36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21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1F7E"/>
    <w:pPr>
      <w:widowControl w:val="0"/>
      <w:tabs>
        <w:tab w:val="left" w:pos="624"/>
        <w:tab w:val="right" w:pos="9015"/>
      </w:tabs>
      <w:spacing w:line="36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21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1522</Words>
  <Characters>868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Parlamentsdirektion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KLIMAITYTĖ Augustė</cp:lastModifiedBy>
  <cp:revision>3</cp:revision>
  <dcterms:created xsi:type="dcterms:W3CDTF">2014-03-19T06:24:00Z</dcterms:created>
  <dcterms:modified xsi:type="dcterms:W3CDTF">2014-03-24T09:12:00Z</dcterms:modified>
</cp:coreProperties>
</file>